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38A8307"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A59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754A5">
        <w:rPr>
          <w:b/>
          <w:noProof/>
          <w:sz w:val="24"/>
          <w:lang w:val="en-US"/>
        </w:rPr>
        <w:t>1</w:t>
      </w:r>
      <w:r w:rsidRPr="000C416C">
        <w:rPr>
          <w:b/>
          <w:noProof/>
          <w:sz w:val="24"/>
          <w:lang w:val="en-US"/>
        </w:rPr>
        <w:t xml:space="preserve"> Meeting #1</w:t>
      </w:r>
      <w:r w:rsidR="009754A5">
        <w:rPr>
          <w:b/>
          <w:noProof/>
          <w:sz w:val="24"/>
          <w:lang w:val="en-US"/>
        </w:rPr>
        <w:t xml:space="preserve">20 </w:t>
      </w:r>
      <w:r w:rsidR="009754A5">
        <w:rPr>
          <w:b/>
          <w:noProof/>
          <w:sz w:val="24"/>
          <w:lang w:val="en-US"/>
        </w:rPr>
        <w:tab/>
      </w:r>
      <w:r w:rsidRPr="000C416C">
        <w:rPr>
          <w:b/>
          <w:noProof/>
          <w:sz w:val="24"/>
          <w:lang w:val="en-US"/>
        </w:rPr>
        <w:t>R</w:t>
      </w:r>
      <w:r w:rsidR="00281AA7">
        <w:rPr>
          <w:b/>
          <w:noProof/>
          <w:sz w:val="24"/>
          <w:lang w:val="en-US"/>
        </w:rPr>
        <w:t>2</w:t>
      </w:r>
      <w:r w:rsidRPr="000C416C">
        <w:rPr>
          <w:b/>
          <w:noProof/>
          <w:sz w:val="24"/>
          <w:lang w:val="en-US"/>
        </w:rPr>
        <w:t>-</w:t>
      </w:r>
      <w:r w:rsidR="00AF6543" w:rsidRPr="000C416C">
        <w:rPr>
          <w:b/>
          <w:noProof/>
          <w:sz w:val="24"/>
          <w:lang w:val="en-US"/>
        </w:rPr>
        <w:t>2</w:t>
      </w:r>
      <w:r w:rsidR="000617E4">
        <w:rPr>
          <w:b/>
          <w:noProof/>
          <w:sz w:val="24"/>
          <w:lang w:val="en-US"/>
        </w:rPr>
        <w:t>211591</w:t>
      </w:r>
    </w:p>
    <w:p w14:paraId="351CA33D" w14:textId="53B36272" w:rsidR="00347001" w:rsidRPr="002D2634" w:rsidRDefault="009754A5" w:rsidP="00D870B2">
      <w:pPr>
        <w:tabs>
          <w:tab w:val="left" w:pos="1985"/>
        </w:tabs>
        <w:rPr>
          <w:bCs/>
          <w:i/>
          <w:iCs/>
          <w:color w:val="2F5496"/>
          <w:sz w:val="24"/>
          <w:lang w:val="pt-PT"/>
        </w:rPr>
      </w:pPr>
      <w:r w:rsidRPr="009754A5">
        <w:rPr>
          <w:rFonts w:ascii="Arial" w:eastAsia="MS Mincho" w:hAnsi="Arial"/>
          <w:b/>
          <w:noProof/>
          <w:sz w:val="24"/>
        </w:rPr>
        <w:t>Toulouse, France</w:t>
      </w:r>
      <w:r w:rsidR="00D870B2" w:rsidRPr="0076784F">
        <w:rPr>
          <w:rFonts w:ascii="Arial" w:eastAsia="MS Mincho" w:hAnsi="Arial"/>
          <w:b/>
          <w:noProof/>
          <w:sz w:val="24"/>
        </w:rPr>
        <w:t xml:space="preserve">, </w:t>
      </w:r>
      <w:r>
        <w:rPr>
          <w:rFonts w:ascii="Arial" w:eastAsia="MS Mincho" w:hAnsi="Arial"/>
          <w:b/>
          <w:noProof/>
          <w:sz w:val="24"/>
        </w:rPr>
        <w:t>November</w:t>
      </w:r>
      <w:r w:rsidR="002E3084">
        <w:rPr>
          <w:rFonts w:ascii="Arial" w:eastAsia="MS Mincho" w:hAnsi="Arial"/>
          <w:b/>
          <w:noProof/>
          <w:sz w:val="24"/>
        </w:rPr>
        <w:t xml:space="preserve"> 1</w:t>
      </w:r>
      <w:r>
        <w:rPr>
          <w:rFonts w:ascii="Arial" w:eastAsia="MS Mincho" w:hAnsi="Arial"/>
          <w:b/>
          <w:noProof/>
          <w:sz w:val="24"/>
        </w:rPr>
        <w:t>4</w:t>
      </w:r>
      <w:r w:rsidR="002E3084">
        <w:rPr>
          <w:rFonts w:ascii="Arial" w:eastAsia="MS Mincho" w:hAnsi="Arial"/>
          <w:b/>
          <w:noProof/>
          <w:sz w:val="24"/>
        </w:rPr>
        <w:t>-1</w:t>
      </w:r>
      <w:r>
        <w:rPr>
          <w:rFonts w:ascii="Arial" w:eastAsia="MS Mincho" w:hAnsi="Arial"/>
          <w:b/>
          <w:noProof/>
          <w:sz w:val="24"/>
        </w:rPr>
        <w:t>8</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2F0B9B63"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C4A4EF"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EE24F5">
        <w:rPr>
          <w:sz w:val="24"/>
          <w:lang w:val="pt-PT"/>
        </w:rPr>
        <w:t>8.</w:t>
      </w:r>
      <w:r w:rsidR="00302700">
        <w:rPr>
          <w:sz w:val="24"/>
          <w:lang w:val="pt-PT"/>
        </w:rPr>
        <w:t>3</w:t>
      </w:r>
      <w:r w:rsidR="00EE24F5">
        <w:rPr>
          <w:sz w:val="24"/>
          <w:lang w:val="pt-PT"/>
        </w:rPr>
        <w:t>.</w:t>
      </w:r>
      <w:r w:rsidR="008004E9">
        <w:rPr>
          <w:sz w:val="24"/>
          <w:lang w:val="pt-PT"/>
        </w:rPr>
        <w:t>4</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0E611CDB"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004E9">
        <w:rPr>
          <w:rFonts w:ascii="Arial" w:hAnsi="Arial"/>
          <w:sz w:val="24"/>
        </w:rPr>
        <w:t xml:space="preserve">NES-aware </w:t>
      </w:r>
      <w:r w:rsidR="00546675" w:rsidRPr="00546675">
        <w:rPr>
          <w:rFonts w:ascii="Arial" w:hAnsi="Arial"/>
          <w:sz w:val="24"/>
        </w:rPr>
        <w:t>Cell selection/re-selection</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55EDCE2E" w:rsidR="00B65E42" w:rsidRDefault="00D80F5E" w:rsidP="006600CD">
      <w:pPr>
        <w:spacing w:after="0"/>
      </w:pPr>
      <w:r>
        <w:t xml:space="preserve">The </w:t>
      </w:r>
      <w:r w:rsidR="00543F3A">
        <w:t>S</w:t>
      </w:r>
      <w:r>
        <w:t xml:space="preserve">ID on Rel-18 </w:t>
      </w:r>
      <w:r w:rsidR="00A46D15">
        <w:t>network energy saving</w:t>
      </w:r>
      <w:r>
        <w:t xml:space="preserve"> holds the following objective</w:t>
      </w:r>
      <w:r w:rsidR="0072678F">
        <w:t>s</w:t>
      </w:r>
      <w:r>
        <w:t xml:space="preserve"> [1]:</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004110CF" w14:textId="77777777" w:rsidR="00417842" w:rsidRPr="002E4EE7" w:rsidRDefault="00417842" w:rsidP="00B5506A">
            <w:pPr>
              <w:numPr>
                <w:ilvl w:val="0"/>
                <w:numId w:val="4"/>
              </w:numPr>
              <w:overflowPunct w:val="0"/>
              <w:autoSpaceDE w:val="0"/>
              <w:autoSpaceDN w:val="0"/>
              <w:adjustRightInd w:val="0"/>
              <w:spacing w:after="0"/>
              <w:textAlignment w:val="baseline"/>
              <w:rPr>
                <w:bCs/>
              </w:rPr>
            </w:pPr>
            <w:r w:rsidRPr="002E4EE7">
              <w:rPr>
                <w:bCs/>
              </w:rPr>
              <w:t>Study and identify techniques on the gNB and UE side to improve network energy savings in terms of both BS transmission and reception, which may include:</w:t>
            </w:r>
          </w:p>
          <w:p w14:paraId="5B2E9629" w14:textId="77777777" w:rsidR="00417842" w:rsidRPr="002E4EE7" w:rsidRDefault="00417842" w:rsidP="00B5506A">
            <w:pPr>
              <w:numPr>
                <w:ilvl w:val="0"/>
                <w:numId w:val="5"/>
              </w:numPr>
              <w:overflowPunct w:val="0"/>
              <w:autoSpaceDE w:val="0"/>
              <w:autoSpaceDN w:val="0"/>
              <w:adjustRightInd w:val="0"/>
              <w:spacing w:after="0"/>
              <w:ind w:hanging="331"/>
              <w:jc w:val="both"/>
              <w:textAlignment w:val="baseline"/>
              <w:rPr>
                <w:bCs/>
                <w:lang w:val="en-US"/>
              </w:rPr>
            </w:pPr>
            <w:r w:rsidRPr="002E4EE7">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lang w:val="en-US"/>
              </w:rPr>
              <w:t xml:space="preserve"> [RAN1, RAN2]</w:t>
            </w:r>
          </w:p>
          <w:p w14:paraId="25438F3F" w14:textId="77777777" w:rsidR="00417842" w:rsidRPr="002E4EE7" w:rsidRDefault="00417842" w:rsidP="00B5506A">
            <w:pPr>
              <w:numPr>
                <w:ilvl w:val="0"/>
                <w:numId w:val="5"/>
              </w:numPr>
              <w:overflowPunct w:val="0"/>
              <w:autoSpaceDE w:val="0"/>
              <w:autoSpaceDN w:val="0"/>
              <w:adjustRightInd w:val="0"/>
              <w:spacing w:after="0"/>
              <w:ind w:hanging="331"/>
              <w:jc w:val="both"/>
              <w:textAlignment w:val="baseline"/>
              <w:rPr>
                <w:bCs/>
                <w:lang w:val="en-US"/>
              </w:rPr>
            </w:pPr>
            <w:r w:rsidRPr="002E4EE7">
              <w:rPr>
                <w:bCs/>
                <w:lang w:val="en-US"/>
              </w:rPr>
              <w:t>Information exchange/coordination over network interfaces [RAN3]</w:t>
            </w:r>
          </w:p>
          <w:p w14:paraId="2BDB186A" w14:textId="77777777" w:rsidR="00417842" w:rsidRPr="002B7217" w:rsidRDefault="00417842" w:rsidP="00417842">
            <w:pPr>
              <w:spacing w:after="0"/>
              <w:ind w:left="709"/>
              <w:jc w:val="both"/>
              <w:rPr>
                <w:bCs/>
                <w:lang w:val="en-US"/>
              </w:rPr>
            </w:pPr>
            <w:r w:rsidRPr="002B7217">
              <w:t>Note: Oth</w:t>
            </w:r>
            <w:r>
              <w:t>er techniques are not precluded</w:t>
            </w:r>
          </w:p>
          <w:p w14:paraId="1AA31983" w14:textId="77777777" w:rsidR="006C245C" w:rsidRDefault="006C245C" w:rsidP="00417842">
            <w:pPr>
              <w:pStyle w:val="maintext"/>
              <w:ind w:firstLineChars="0" w:firstLine="0"/>
              <w:rPr>
                <w:bCs/>
                <w:lang w:val="en-US"/>
              </w:rPr>
            </w:pPr>
          </w:p>
          <w:p w14:paraId="3F57042C" w14:textId="77777777" w:rsidR="00B65E42" w:rsidRDefault="006C245C" w:rsidP="00417842">
            <w:pPr>
              <w:pStyle w:val="maintext"/>
              <w:ind w:firstLineChars="0" w:firstLine="0"/>
              <w:rPr>
                <w:bCs/>
                <w:lang w:val="en-US"/>
              </w:rPr>
            </w:pPr>
            <w:r w:rsidRPr="002E4EE7">
              <w:rPr>
                <w:bCs/>
                <w:lang w:val="en-US"/>
              </w:rPr>
              <w:t>The study should prioritize idle/empty and low/medium load scenarios (the exact definition of such loads is left to the study), and different loads among carriers and neighbor cells are allowed.</w:t>
            </w:r>
          </w:p>
          <w:p w14:paraId="4948A153" w14:textId="77777777" w:rsidR="006C245C" w:rsidRDefault="006C245C" w:rsidP="00417842">
            <w:pPr>
              <w:pStyle w:val="maintext"/>
              <w:ind w:firstLineChars="0" w:firstLine="0"/>
              <w:rPr>
                <w:bCs/>
                <w:szCs w:val="18"/>
                <w:lang w:val="en-US"/>
              </w:rPr>
            </w:pPr>
          </w:p>
          <w:p w14:paraId="080149EE" w14:textId="7FDD7C44" w:rsidR="006C245C" w:rsidRPr="002C4170" w:rsidRDefault="002C4170" w:rsidP="002C4170">
            <w:pPr>
              <w:spacing w:after="0"/>
              <w:rPr>
                <w:bCs/>
                <w:lang w:val="en-US"/>
              </w:rPr>
            </w:pPr>
            <w:r w:rsidRPr="002E4EE7">
              <w:rPr>
                <w:bCs/>
                <w:lang w:val="en-US"/>
              </w:rPr>
              <w:t>Note 1: legacy UEs should be able to continue accessing a network implementing Rel-18 network</w:t>
            </w:r>
            <w:r w:rsidRPr="002E4EE7">
              <w:rPr>
                <w:rFonts w:hint="eastAsia"/>
                <w:bCs/>
                <w:lang w:val="en-US"/>
              </w:rPr>
              <w:t xml:space="preserve"> </w:t>
            </w:r>
            <w:r w:rsidRPr="002E4EE7">
              <w:rPr>
                <w:bCs/>
                <w:lang w:val="en-US"/>
              </w:rPr>
              <w:t>energy savings techniques, with the possible exception of techniques developed specifically for greenfield deployments.</w:t>
            </w:r>
          </w:p>
        </w:tc>
      </w:tr>
    </w:tbl>
    <w:p w14:paraId="5CA0210C" w14:textId="77777777" w:rsidR="00B65E42" w:rsidRDefault="00B65E42" w:rsidP="006600CD">
      <w:pPr>
        <w:spacing w:after="0"/>
      </w:pPr>
    </w:p>
    <w:p w14:paraId="567263CA" w14:textId="35B5FA37" w:rsidR="00F705E6" w:rsidRDefault="00554BC6" w:rsidP="005B6108">
      <w:pPr>
        <w:spacing w:after="0"/>
      </w:pPr>
      <w:r>
        <w:t>It was agreed to allow Cells enabling specific NES techniques to bar legacy UEs from camping on the cell, especially when the cell is running NES techniques that are not compatible with legacy UEs</w:t>
      </w:r>
      <w:r w:rsidR="00B32C4A">
        <w:t xml:space="preserve"> [2]</w:t>
      </w:r>
      <w:r w:rsidR="0036745C">
        <w:t>:</w:t>
      </w:r>
    </w:p>
    <w:p w14:paraId="79C5A638" w14:textId="77777777" w:rsidR="006F7D63" w:rsidRDefault="006F7D63" w:rsidP="005B6108">
      <w:pPr>
        <w:spacing w:after="0"/>
      </w:pPr>
    </w:p>
    <w:p w14:paraId="2C794199" w14:textId="77777777" w:rsidR="00B32C4A" w:rsidRDefault="00B32C4A" w:rsidP="00B32C4A">
      <w:pPr>
        <w:pStyle w:val="Doc-text2"/>
        <w:numPr>
          <w:ilvl w:val="0"/>
          <w:numId w:val="37"/>
        </w:numPr>
        <w:pBdr>
          <w:top w:val="single" w:sz="4" w:space="1" w:color="auto"/>
          <w:left w:val="single" w:sz="4" w:space="4" w:color="auto"/>
          <w:bottom w:val="single" w:sz="4" w:space="1" w:color="auto"/>
          <w:right w:val="single" w:sz="4" w:space="4" w:color="auto"/>
        </w:pBdr>
      </w:pPr>
      <w:r>
        <w:t>There is a need to</w:t>
      </w:r>
      <w:r w:rsidRPr="001573CC">
        <w:t xml:space="preserve"> allow</w:t>
      </w:r>
      <w:r>
        <w:t xml:space="preserve"> NES cells to prevent legacy UEs from camping. FFS the definition of NES cells.</w:t>
      </w:r>
    </w:p>
    <w:p w14:paraId="42D65BA8" w14:textId="77777777" w:rsidR="00B32C4A" w:rsidRDefault="00B32C4A" w:rsidP="00B32C4A">
      <w:pPr>
        <w:pStyle w:val="Doc-text2"/>
        <w:numPr>
          <w:ilvl w:val="0"/>
          <w:numId w:val="37"/>
        </w:numPr>
        <w:pBdr>
          <w:top w:val="single" w:sz="4" w:space="1" w:color="auto"/>
          <w:left w:val="single" w:sz="4" w:space="4" w:color="auto"/>
          <w:bottom w:val="single" w:sz="4" w:space="1" w:color="auto"/>
          <w:right w:val="single" w:sz="4" w:space="4" w:color="auto"/>
        </w:pBdr>
      </w:pPr>
      <w:r w:rsidRPr="00DF0ACD">
        <w:t>Whether to bar legacy UEs is configurable by NES cells</w:t>
      </w:r>
      <w:r>
        <w:t xml:space="preserve"> in Idle/Inactive mode and the network should be able to allow NES-capable UEs to camp on the NES cell.  </w:t>
      </w:r>
      <w:r w:rsidRPr="00DF0ACD">
        <w:t xml:space="preserve"> </w:t>
      </w:r>
      <w:r>
        <w:t xml:space="preserve">Options to bar UEs to be considered are 1) </w:t>
      </w:r>
      <w:proofErr w:type="spellStart"/>
      <w:r>
        <w:t>UseIntra</w:t>
      </w:r>
      <w:proofErr w:type="spellEnd"/>
      <w:r>
        <w:t>/</w:t>
      </w:r>
      <w:proofErr w:type="spellStart"/>
      <w:r>
        <w:t>InterFreqExcludedCellList</w:t>
      </w:r>
      <w:proofErr w:type="spellEnd"/>
      <w:r>
        <w:t xml:space="preserve"> (FFS on the exact mechanism and spec impact) and 2) use </w:t>
      </w:r>
      <w:proofErr w:type="spellStart"/>
      <w:r>
        <w:t>cellBarred</w:t>
      </w:r>
      <w:proofErr w:type="spellEnd"/>
      <w:r>
        <w:t xml:space="preserve"> or cell reservation fields in MIB/SIB.      </w:t>
      </w:r>
    </w:p>
    <w:p w14:paraId="3487040A" w14:textId="77777777" w:rsidR="00B32C4A" w:rsidRDefault="00B32C4A" w:rsidP="00B32C4A">
      <w:pPr>
        <w:pStyle w:val="Doc-text2"/>
        <w:numPr>
          <w:ilvl w:val="0"/>
          <w:numId w:val="37"/>
        </w:numPr>
        <w:pBdr>
          <w:top w:val="single" w:sz="4" w:space="1" w:color="auto"/>
          <w:left w:val="single" w:sz="4" w:space="4" w:color="auto"/>
          <w:bottom w:val="single" w:sz="4" w:space="1" w:color="auto"/>
          <w:right w:val="single" w:sz="4" w:space="4" w:color="auto"/>
        </w:pBdr>
      </w:pPr>
      <w:r w:rsidRPr="003353BC">
        <w:t>The</w:t>
      </w:r>
      <w:r>
        <w:t xml:space="preserve"> network should be able to configure</w:t>
      </w:r>
      <w:r w:rsidRPr="003353BC">
        <w:t xml:space="preserve"> NES capable UEs to (de)prioritize NES cells</w:t>
      </w:r>
      <w:r>
        <w:t xml:space="preserve">.  mechanism such as </w:t>
      </w:r>
      <w:r w:rsidRPr="003353BC">
        <w:t>can be considered for both frequency and cell levels</w:t>
      </w:r>
      <w:r>
        <w:t xml:space="preserve"> cell selection/reselection (de)prioritization.  </w:t>
      </w:r>
      <w:r w:rsidRPr="003353BC">
        <w:t>FFS on whether the existing mechanism is sufficient.</w:t>
      </w:r>
    </w:p>
    <w:p w14:paraId="7F23861F" w14:textId="77777777" w:rsidR="006F7D63" w:rsidRDefault="006F7D63" w:rsidP="005B6108">
      <w:pPr>
        <w:spacing w:after="0"/>
      </w:pPr>
    </w:p>
    <w:p w14:paraId="236B74A1" w14:textId="78D295B3" w:rsidR="00A72F68" w:rsidRDefault="00751A48" w:rsidP="005B6108">
      <w:pPr>
        <w:spacing w:after="0"/>
      </w:pPr>
      <w:r>
        <w:t xml:space="preserve">An offline email discussion took place to </w:t>
      </w:r>
      <w:r w:rsidR="00033888">
        <w:t>attempt to identify the remaining issues [3]</w:t>
      </w:r>
      <w:r w:rsidR="006F7D63">
        <w:t>, with the following current proposals</w:t>
      </w:r>
      <w:r w:rsidR="00102287">
        <w:t>:</w:t>
      </w:r>
    </w:p>
    <w:tbl>
      <w:tblPr>
        <w:tblStyle w:val="TableGrid"/>
        <w:tblW w:w="0" w:type="auto"/>
        <w:tblLook w:val="04A0" w:firstRow="1" w:lastRow="0" w:firstColumn="1" w:lastColumn="0" w:noHBand="0" w:noVBand="1"/>
      </w:tblPr>
      <w:tblGrid>
        <w:gridCol w:w="9631"/>
      </w:tblGrid>
      <w:tr w:rsidR="00D45BDE" w14:paraId="4B5C8994" w14:textId="77777777" w:rsidTr="00D45BDE">
        <w:tc>
          <w:tcPr>
            <w:tcW w:w="9631" w:type="dxa"/>
          </w:tcPr>
          <w:p w14:paraId="3BC3E490" w14:textId="77777777" w:rsidR="009A6421" w:rsidRPr="00F67A8A" w:rsidRDefault="009A6421" w:rsidP="009A6421">
            <w:pPr>
              <w:pStyle w:val="Doc-text2"/>
              <w:rPr>
                <w:b/>
                <w:bCs/>
              </w:rPr>
            </w:pPr>
            <w:r w:rsidRPr="0014797E">
              <w:rPr>
                <w:b/>
                <w:bCs/>
              </w:rPr>
              <w:t xml:space="preserve">  </w:t>
            </w:r>
          </w:p>
          <w:p w14:paraId="1A4B7E2E" w14:textId="58050118" w:rsidR="003A03CD" w:rsidRPr="003A03CD" w:rsidRDefault="003A03CD" w:rsidP="003A03CD">
            <w:pPr>
              <w:overflowPunct w:val="0"/>
              <w:autoSpaceDE w:val="0"/>
              <w:autoSpaceDN w:val="0"/>
              <w:rPr>
                <w:b/>
                <w:bCs/>
                <w:color w:val="000000"/>
                <w:lang w:eastAsia="zh-CN"/>
              </w:rPr>
            </w:pPr>
            <w:r w:rsidRPr="003A03CD">
              <w:rPr>
                <w:b/>
                <w:bCs/>
                <w:color w:val="000000"/>
                <w:lang w:eastAsia="zh-CN"/>
              </w:rPr>
              <w:t>List of remaining issues on cell selection/reselection:</w:t>
            </w:r>
          </w:p>
          <w:p w14:paraId="3D16C8B9" w14:textId="2DC86CC7" w:rsidR="003A03CD" w:rsidRPr="003A03CD" w:rsidRDefault="003A03CD" w:rsidP="003A03CD">
            <w:pPr>
              <w:overflowPunct w:val="0"/>
              <w:autoSpaceDE w:val="0"/>
              <w:autoSpaceDN w:val="0"/>
              <w:rPr>
                <w:b/>
                <w:bCs/>
                <w:color w:val="000000"/>
                <w:lang w:eastAsia="zh-CN"/>
              </w:rPr>
            </w:pPr>
            <w:r w:rsidRPr="003A03CD">
              <w:rPr>
                <w:b/>
                <w:bCs/>
                <w:color w:val="000000"/>
                <w:lang w:eastAsia="zh-CN"/>
              </w:rPr>
              <w:t>(De)prioritize NES cells by NES capable UEs:</w:t>
            </w:r>
          </w:p>
          <w:p w14:paraId="7D3D8324" w14:textId="34A99156" w:rsidR="003A03CD" w:rsidRPr="003A03CD" w:rsidRDefault="003A03CD" w:rsidP="003A03CD">
            <w:pPr>
              <w:overflowPunct w:val="0"/>
              <w:autoSpaceDE w:val="0"/>
              <w:autoSpaceDN w:val="0"/>
              <w:rPr>
                <w:b/>
                <w:bCs/>
                <w:color w:val="000000"/>
                <w:lang w:eastAsia="zh-CN"/>
              </w:rPr>
            </w:pPr>
            <w:r w:rsidRPr="003A03CD">
              <w:rPr>
                <w:b/>
                <w:bCs/>
                <w:color w:val="000000"/>
                <w:lang w:eastAsia="zh-CN"/>
              </w:rPr>
              <w:t>a) Whether de-prioritization is sufficient for NES cells, or even prioritization of NES cells need to be supported</w:t>
            </w:r>
          </w:p>
          <w:p w14:paraId="29D53050" w14:textId="6F3DCF8C" w:rsidR="003A03CD" w:rsidRPr="003A03CD" w:rsidRDefault="003A03CD" w:rsidP="003A03CD">
            <w:pPr>
              <w:overflowPunct w:val="0"/>
              <w:autoSpaceDE w:val="0"/>
              <w:autoSpaceDN w:val="0"/>
              <w:rPr>
                <w:b/>
                <w:bCs/>
                <w:color w:val="000000"/>
                <w:lang w:eastAsia="zh-CN"/>
              </w:rPr>
            </w:pPr>
            <w:r w:rsidRPr="003A03CD">
              <w:rPr>
                <w:b/>
                <w:bCs/>
                <w:color w:val="000000"/>
                <w:lang w:eastAsia="zh-CN"/>
              </w:rPr>
              <w:t>b) Applicability of existing mechanisms, e.g. frequency priorities, cell offset to (de)prioritize cells</w:t>
            </w:r>
          </w:p>
          <w:p w14:paraId="2E0891E5" w14:textId="0837575A" w:rsidR="003A03CD" w:rsidRPr="003A03CD" w:rsidRDefault="003A03CD" w:rsidP="003A03CD">
            <w:pPr>
              <w:overflowPunct w:val="0"/>
              <w:autoSpaceDE w:val="0"/>
              <w:autoSpaceDN w:val="0"/>
              <w:rPr>
                <w:b/>
                <w:bCs/>
                <w:color w:val="000000"/>
                <w:lang w:eastAsia="zh-CN"/>
              </w:rPr>
            </w:pPr>
            <w:r w:rsidRPr="003A03CD">
              <w:rPr>
                <w:b/>
                <w:bCs/>
                <w:color w:val="000000"/>
                <w:lang w:eastAsia="zh-CN"/>
              </w:rPr>
              <w:t>c) Potential new mechanism description, and potential specification impacts</w:t>
            </w:r>
          </w:p>
          <w:p w14:paraId="38F5DE43" w14:textId="2184C626" w:rsidR="00D45BDE" w:rsidRPr="00D45BDE" w:rsidRDefault="003A03CD" w:rsidP="003A03CD">
            <w:pPr>
              <w:rPr>
                <w:b/>
                <w:lang w:eastAsia="zh-CN"/>
              </w:rPr>
            </w:pPr>
            <w:r w:rsidRPr="003A03CD">
              <w:rPr>
                <w:b/>
                <w:bCs/>
                <w:color w:val="000000"/>
                <w:lang w:eastAsia="zh-CN"/>
              </w:rPr>
              <w:lastRenderedPageBreak/>
              <w:t>d) Mechanisms to incentivize and disincentivize NES-capable UEs from camping on cells according to their NES states</w:t>
            </w:r>
            <w:r w:rsidRPr="003A03CD">
              <w:rPr>
                <w:b/>
                <w:bCs/>
                <w:color w:val="000000"/>
                <w:lang w:eastAsia="zh-CN"/>
              </w:rPr>
              <w:t xml:space="preserve"> </w:t>
            </w:r>
          </w:p>
        </w:tc>
      </w:tr>
    </w:tbl>
    <w:p w14:paraId="76CFA1D6" w14:textId="1680831C" w:rsidR="00CE31FE" w:rsidRDefault="00CE31FE" w:rsidP="005B6108">
      <w:pPr>
        <w:spacing w:after="0"/>
      </w:pPr>
    </w:p>
    <w:p w14:paraId="5B328018" w14:textId="1C0C873F" w:rsidR="00CE31FE" w:rsidRDefault="00AA5F77" w:rsidP="00CD1663">
      <w:pPr>
        <w:pStyle w:val="Heading1"/>
      </w:pPr>
      <w:r>
        <w:t xml:space="preserve">2 </w:t>
      </w:r>
      <w:r w:rsidR="00FA56B1">
        <w:tab/>
      </w:r>
      <w:r w:rsidR="006A4F9A">
        <w:t>Preventing Legacy UEs from camping</w:t>
      </w:r>
    </w:p>
    <w:p w14:paraId="199D8AF3" w14:textId="449C525E" w:rsidR="008C2A4E" w:rsidRDefault="008C2A4E" w:rsidP="006A4F9A">
      <w:r>
        <w:t>We start by first clarifying that since there may be multiple NES techniques standardized not compatible with legacy UEs. Thus, there is no need to define an “NES-cell” since it would likely end up meaning a cell applying one or more NES unrelated techniques.</w:t>
      </w:r>
    </w:p>
    <w:p w14:paraId="56D46DB9" w14:textId="79BE8C37" w:rsidR="008C2A4E" w:rsidRPr="008C2A4E" w:rsidRDefault="008C2A4E" w:rsidP="006A4F9A">
      <w:pPr>
        <w:rPr>
          <w:b/>
          <w:bCs/>
        </w:rPr>
      </w:pPr>
      <w:r w:rsidRPr="008C2A4E">
        <w:rPr>
          <w:b/>
          <w:bCs/>
        </w:rPr>
        <w:t>Observation 1: No need to specify an NES-cell</w:t>
      </w:r>
      <w:r w:rsidR="00167172">
        <w:rPr>
          <w:b/>
          <w:bCs/>
        </w:rPr>
        <w:t xml:space="preserve"> definition</w:t>
      </w:r>
      <w:r w:rsidRPr="008C2A4E">
        <w:rPr>
          <w:b/>
          <w:bCs/>
        </w:rPr>
        <w:t xml:space="preserve"> that is incompatible with legacy.</w:t>
      </w:r>
    </w:p>
    <w:p w14:paraId="27AD4192" w14:textId="34EA00F6" w:rsidR="006A4F9A" w:rsidRDefault="006A4F9A" w:rsidP="006A4F9A">
      <w:r>
        <w:t xml:space="preserve">As agreed in the meeting, a gNB applying an NES technique not compatible with legacy needs to be able form preventing legacy UE from camping. </w:t>
      </w:r>
      <w:r w:rsidR="008C2A4E">
        <w:t xml:space="preserve">This can be done via the two existing methods discussed in </w:t>
      </w:r>
      <w:r w:rsidR="004D1757">
        <w:t>email discussion [3]:</w:t>
      </w:r>
    </w:p>
    <w:p w14:paraId="1033B496" w14:textId="43D0B091" w:rsidR="004D1757" w:rsidRPr="004D1757" w:rsidRDefault="004D1757" w:rsidP="006A4F9A">
      <w:pPr>
        <w:rPr>
          <w:b/>
          <w:bCs/>
        </w:rPr>
      </w:pPr>
      <w:r w:rsidRPr="004D1757">
        <w:rPr>
          <w:b/>
          <w:bCs/>
        </w:rPr>
        <w:t xml:space="preserve">Proposal 1: A cell applying NES techniques incompatible with legacy can us existing options in the spec to prevent legacy UEs from camping, e.g., </w:t>
      </w:r>
    </w:p>
    <w:p w14:paraId="38531A8F" w14:textId="77777777" w:rsidR="004D1757" w:rsidRPr="004D1757" w:rsidRDefault="004D1757" w:rsidP="004D1757">
      <w:pPr>
        <w:pStyle w:val="ListParagraph"/>
        <w:numPr>
          <w:ilvl w:val="0"/>
          <w:numId w:val="38"/>
        </w:numPr>
        <w:overflowPunct w:val="0"/>
        <w:autoSpaceDE w:val="0"/>
        <w:autoSpaceDN w:val="0"/>
        <w:adjustRightInd w:val="0"/>
        <w:contextualSpacing w:val="0"/>
        <w:textAlignment w:val="baseline"/>
        <w:rPr>
          <w:b/>
          <w:bCs/>
          <w:lang w:eastAsia="zh-CN"/>
        </w:rPr>
      </w:pPr>
      <w:r w:rsidRPr="004D1757">
        <w:rPr>
          <w:b/>
          <w:bCs/>
        </w:rPr>
        <w:t>Use Intra/</w:t>
      </w:r>
      <w:proofErr w:type="spellStart"/>
      <w:r w:rsidRPr="004D1757">
        <w:rPr>
          <w:b/>
          <w:bCs/>
        </w:rPr>
        <w:t>InterFreqExcludedCellList</w:t>
      </w:r>
      <w:proofErr w:type="spellEnd"/>
    </w:p>
    <w:p w14:paraId="38127D06" w14:textId="16571A6C" w:rsidR="004D1757" w:rsidRPr="004D1757" w:rsidRDefault="004D1757" w:rsidP="006A4F9A">
      <w:pPr>
        <w:pStyle w:val="ListParagraph"/>
        <w:numPr>
          <w:ilvl w:val="0"/>
          <w:numId w:val="38"/>
        </w:numPr>
        <w:overflowPunct w:val="0"/>
        <w:autoSpaceDE w:val="0"/>
        <w:autoSpaceDN w:val="0"/>
        <w:adjustRightInd w:val="0"/>
        <w:contextualSpacing w:val="0"/>
        <w:textAlignment w:val="baseline"/>
        <w:rPr>
          <w:b/>
          <w:bCs/>
          <w:lang w:eastAsia="zh-CN"/>
        </w:rPr>
      </w:pPr>
      <w:r w:rsidRPr="004D1757">
        <w:rPr>
          <w:b/>
          <w:bCs/>
        </w:rPr>
        <w:t xml:space="preserve">Use </w:t>
      </w:r>
      <w:proofErr w:type="spellStart"/>
      <w:r w:rsidRPr="004D1757">
        <w:rPr>
          <w:b/>
          <w:bCs/>
        </w:rPr>
        <w:t>cellBarred</w:t>
      </w:r>
      <w:proofErr w:type="spellEnd"/>
      <w:r w:rsidRPr="004D1757">
        <w:rPr>
          <w:b/>
          <w:bCs/>
        </w:rPr>
        <w:t xml:space="preserve"> or cell reservation fields in MIB/SIB</w:t>
      </w:r>
    </w:p>
    <w:p w14:paraId="79DB96F5" w14:textId="0D4B2669" w:rsidR="00AA5F77" w:rsidRDefault="00DA30CD" w:rsidP="00DA30CD">
      <w:pPr>
        <w:pStyle w:val="Heading1"/>
        <w:numPr>
          <w:ilvl w:val="0"/>
          <w:numId w:val="39"/>
        </w:numPr>
      </w:pPr>
      <w:r>
        <w:t>Barring</w:t>
      </w:r>
      <w:r w:rsidR="004D1757">
        <w:t xml:space="preserve"> NES-capable UEs from camping </w:t>
      </w:r>
    </w:p>
    <w:p w14:paraId="54313C42" w14:textId="7F20B30C" w:rsidR="00DA30CD" w:rsidRDefault="00DA30CD" w:rsidP="00DA30CD">
      <w:r>
        <w:t>Aside from preventing legacy from camping on an NES-cell, there is a need to replicate the cell</w:t>
      </w:r>
      <w:r w:rsidR="009F0D37">
        <w:t xml:space="preserve"> barring</w:t>
      </w:r>
      <w:r>
        <w:t xml:space="preserve"> </w:t>
      </w:r>
      <w:r w:rsidR="00651573">
        <w:t xml:space="preserve">and frequency prioritization </w:t>
      </w:r>
      <w:r>
        <w:t>functionalit</w:t>
      </w:r>
      <w:r w:rsidR="00651573">
        <w:t>ies</w:t>
      </w:r>
      <w:r>
        <w:t xml:space="preserve"> for NES-capable UEs that will bypass the initial Cell</w:t>
      </w:r>
      <w:r w:rsidR="00763137">
        <w:t xml:space="preserve"> </w:t>
      </w:r>
      <w:r>
        <w:t xml:space="preserve">Barring </w:t>
      </w:r>
      <w:r w:rsidR="00651573">
        <w:t xml:space="preserve">or Cell </w:t>
      </w:r>
      <w:proofErr w:type="spellStart"/>
      <w:r w:rsidR="00651573">
        <w:t>bl</w:t>
      </w:r>
      <w:r w:rsidR="00763137">
        <w:t>o</w:t>
      </w:r>
      <w:r w:rsidR="00651573">
        <w:t>cklisting</w:t>
      </w:r>
      <w:proofErr w:type="spellEnd"/>
      <w:r w:rsidR="00651573">
        <w:t xml:space="preserve"> indication</w:t>
      </w:r>
      <w:r>
        <w:t xml:space="preserve"> intended for legacy</w:t>
      </w:r>
      <w:r w:rsidR="009F0D37">
        <w:t>.</w:t>
      </w:r>
    </w:p>
    <w:p w14:paraId="30AA993D" w14:textId="21BB22CA" w:rsidR="009F0D37" w:rsidRDefault="009F0D37" w:rsidP="00DA30CD">
      <w:pPr>
        <w:rPr>
          <w:b/>
          <w:bCs/>
        </w:rPr>
      </w:pPr>
      <w:r w:rsidRPr="009F0D37">
        <w:rPr>
          <w:b/>
          <w:bCs/>
        </w:rPr>
        <w:t xml:space="preserve">Observation 2: There is a need to replicate the barring and </w:t>
      </w:r>
      <w:proofErr w:type="spellStart"/>
      <w:r w:rsidRPr="009F0D37">
        <w:rPr>
          <w:b/>
          <w:bCs/>
        </w:rPr>
        <w:t>bl</w:t>
      </w:r>
      <w:r w:rsidR="00763137">
        <w:rPr>
          <w:b/>
          <w:bCs/>
        </w:rPr>
        <w:t>o</w:t>
      </w:r>
      <w:r w:rsidRPr="009F0D37">
        <w:rPr>
          <w:b/>
          <w:bCs/>
        </w:rPr>
        <w:t>cklisting</w:t>
      </w:r>
      <w:proofErr w:type="spellEnd"/>
      <w:r w:rsidRPr="009F0D37">
        <w:rPr>
          <w:b/>
          <w:bCs/>
        </w:rPr>
        <w:t xml:space="preserve"> used to prevent legacy from camping to the NES-capable UEs that </w:t>
      </w:r>
      <w:r w:rsidR="007048B2">
        <w:rPr>
          <w:b/>
          <w:bCs/>
        </w:rPr>
        <w:t>may</w:t>
      </w:r>
      <w:r w:rsidRPr="009F0D37">
        <w:rPr>
          <w:b/>
          <w:bCs/>
        </w:rPr>
        <w:t xml:space="preserve"> automatically bypass th</w:t>
      </w:r>
      <w:r w:rsidR="007048B2">
        <w:rPr>
          <w:b/>
          <w:bCs/>
        </w:rPr>
        <w:t>e legacy</w:t>
      </w:r>
      <w:r w:rsidRPr="009F0D37">
        <w:rPr>
          <w:b/>
          <w:bCs/>
        </w:rPr>
        <w:t xml:space="preserve"> prevention.</w:t>
      </w:r>
    </w:p>
    <w:p w14:paraId="5322584A" w14:textId="6FFB03F0" w:rsidR="00A823AA" w:rsidRDefault="00A823AA" w:rsidP="00DA30CD">
      <w:r>
        <w:t>It has been proposed by companies to reuse NTN or IAB</w:t>
      </w:r>
      <w:r w:rsidR="004A6245">
        <w:t xml:space="preserve"> mechanisms to enable the NW</w:t>
      </w:r>
      <w:r w:rsidR="007048B2">
        <w:t xml:space="preserve"> to prevent</w:t>
      </w:r>
      <w:r w:rsidR="004A6245">
        <w:t xml:space="preserve"> NES-capable UEs that will bypass the legacy </w:t>
      </w:r>
      <w:r w:rsidR="003826D2">
        <w:t>mechanisms</w:t>
      </w:r>
      <w:r w:rsidR="004A6245">
        <w:t xml:space="preserve">. At the SI phase, </w:t>
      </w:r>
      <w:r w:rsidR="007459B8">
        <w:t xml:space="preserve">RAN2 does not need a specific mechanism for </w:t>
      </w:r>
      <w:r w:rsidR="00EF54EE">
        <w:t xml:space="preserve">preventing NES-capable UEs from camping on a cell applying NES technique. </w:t>
      </w:r>
    </w:p>
    <w:p w14:paraId="2C90ED31" w14:textId="3A7714D0" w:rsidR="00EF54EE" w:rsidRPr="00E969EA" w:rsidRDefault="00EF54EE" w:rsidP="00DA30CD">
      <w:pPr>
        <w:rPr>
          <w:b/>
          <w:bCs/>
        </w:rPr>
      </w:pPr>
      <w:r w:rsidRPr="00E969EA">
        <w:rPr>
          <w:b/>
          <w:bCs/>
        </w:rPr>
        <w:t xml:space="preserve">Proposal 2: </w:t>
      </w:r>
      <w:r w:rsidR="00642C66">
        <w:rPr>
          <w:b/>
          <w:bCs/>
        </w:rPr>
        <w:t>RAN2 to d</w:t>
      </w:r>
      <w:r w:rsidR="00642C66" w:rsidRPr="00642C66">
        <w:rPr>
          <w:b/>
          <w:bCs/>
        </w:rPr>
        <w:t xml:space="preserve">efine dedicated IEs for barring and </w:t>
      </w:r>
      <w:proofErr w:type="spellStart"/>
      <w:r w:rsidR="00642C66" w:rsidRPr="00642C66">
        <w:rPr>
          <w:b/>
          <w:bCs/>
        </w:rPr>
        <w:t>bl</w:t>
      </w:r>
      <w:r w:rsidR="00642C66">
        <w:rPr>
          <w:b/>
          <w:bCs/>
        </w:rPr>
        <w:t>o</w:t>
      </w:r>
      <w:r w:rsidR="00642C66" w:rsidRPr="00642C66">
        <w:rPr>
          <w:b/>
          <w:bCs/>
        </w:rPr>
        <w:t>cklisting</w:t>
      </w:r>
      <w:proofErr w:type="spellEnd"/>
      <w:r w:rsidR="00642C66" w:rsidRPr="00642C66">
        <w:rPr>
          <w:b/>
          <w:bCs/>
        </w:rPr>
        <w:t xml:space="preserve"> NES capable Rel-18 UEs to not impact barring/</w:t>
      </w:r>
      <w:proofErr w:type="spellStart"/>
      <w:r w:rsidR="00642C66" w:rsidRPr="00642C66">
        <w:rPr>
          <w:b/>
          <w:bCs/>
        </w:rPr>
        <w:t>bl</w:t>
      </w:r>
      <w:r w:rsidR="00642C66">
        <w:rPr>
          <w:b/>
          <w:bCs/>
        </w:rPr>
        <w:t>o</w:t>
      </w:r>
      <w:r w:rsidR="00642C66" w:rsidRPr="00642C66">
        <w:rPr>
          <w:b/>
          <w:bCs/>
        </w:rPr>
        <w:t>cklisting</w:t>
      </w:r>
      <w:proofErr w:type="spellEnd"/>
      <w:r w:rsidR="00642C66" w:rsidRPr="00642C66">
        <w:rPr>
          <w:b/>
          <w:bCs/>
        </w:rPr>
        <w:t xml:space="preserve"> </w:t>
      </w:r>
      <w:proofErr w:type="spellStart"/>
      <w:r w:rsidR="00642C66" w:rsidRPr="00642C66">
        <w:rPr>
          <w:b/>
          <w:bCs/>
        </w:rPr>
        <w:t>behavior</w:t>
      </w:r>
      <w:proofErr w:type="spellEnd"/>
      <w:r w:rsidR="00642C66" w:rsidRPr="00642C66">
        <w:rPr>
          <w:b/>
          <w:bCs/>
        </w:rPr>
        <w:t xml:space="preserve"> of legacy UEs</w:t>
      </w:r>
    </w:p>
    <w:p w14:paraId="4CD9845F" w14:textId="6BB52D70" w:rsidR="00DA30CD" w:rsidRDefault="00DA30CD" w:rsidP="00DA30CD">
      <w:pPr>
        <w:pStyle w:val="Heading1"/>
        <w:numPr>
          <w:ilvl w:val="0"/>
          <w:numId w:val="39"/>
        </w:numPr>
      </w:pPr>
      <w:r>
        <w:t>NES-aware Cell (Re)Selection</w:t>
      </w:r>
    </w:p>
    <w:p w14:paraId="4D986DB2" w14:textId="3D8C2002" w:rsidR="00DA30CD" w:rsidRDefault="00DC3CD2" w:rsidP="00DC3CD2">
      <w:r>
        <w:t>In NR</w:t>
      </w:r>
      <w:r w:rsidR="00CE098A">
        <w:t>,</w:t>
      </w:r>
      <w:r>
        <w:t xml:space="preserve"> </w:t>
      </w:r>
      <w:r w:rsidR="008B31A5">
        <w:t>Priority based reselection is based on frequency prioritization. Cell</w:t>
      </w:r>
      <w:r w:rsidR="00F14A13">
        <w:t>s</w:t>
      </w:r>
      <w:r w:rsidR="008B31A5">
        <w:t xml:space="preserve"> with the same </w:t>
      </w:r>
      <w:r w:rsidR="003076FB">
        <w:t xml:space="preserve">frequency </w:t>
      </w:r>
      <w:r w:rsidR="008B31A5">
        <w:t xml:space="preserve">priority are ranked </w:t>
      </w:r>
      <w:r w:rsidR="006738E8">
        <w:t xml:space="preserve">based on the cell level RSRP. </w:t>
      </w:r>
      <w:r w:rsidR="003076FB">
        <w:t>I</w:t>
      </w:r>
      <w:r w:rsidR="00700631">
        <w:t>t is useful to first assess what is the target of possible enhancement of idle mode mobility.</w:t>
      </w:r>
      <w:r w:rsidR="00B068A8">
        <w:t xml:space="preserve"> Since NES-cells are expected to go into a sleeping mode </w:t>
      </w:r>
      <w:r w:rsidR="00166392">
        <w:t xml:space="preserve">occasionally for NES reasons, there are reasons to disincentivize an idle UE from selecting (and </w:t>
      </w:r>
      <w:r w:rsidR="00CE098A">
        <w:t>possibly</w:t>
      </w:r>
      <w:r w:rsidR="00166392">
        <w:t xml:space="preserve"> waking up this cell). </w:t>
      </w:r>
      <w:r w:rsidR="0087535C">
        <w:t>On the other hand, using legacy tools such as frequency priori</w:t>
      </w:r>
      <w:r w:rsidR="00160AC2">
        <w:t>ty</w:t>
      </w:r>
      <w:r w:rsidR="00B8243E">
        <w:t>/</w:t>
      </w:r>
      <w:proofErr w:type="spellStart"/>
      <w:r w:rsidR="00B8243E">
        <w:t>bl</w:t>
      </w:r>
      <w:r w:rsidR="00197977">
        <w:t>o</w:t>
      </w:r>
      <w:r w:rsidR="00B8243E">
        <w:t>cklisting</w:t>
      </w:r>
      <w:proofErr w:type="spellEnd"/>
      <w:r w:rsidR="00160AC2">
        <w:t xml:space="preserve"> to deprioritize certain cells mean</w:t>
      </w:r>
      <w:r w:rsidR="00B8243E">
        <w:t>s</w:t>
      </w:r>
      <w:r w:rsidR="00160AC2">
        <w:t xml:space="preserve"> that the UE may select a prioritized cell with relatively poor radio quality. Thus, we propose a two-step prioritization as follows:</w:t>
      </w:r>
    </w:p>
    <w:p w14:paraId="474FD588" w14:textId="41767AEE" w:rsidR="00160AC2" w:rsidRPr="00DF0AEC" w:rsidRDefault="00160AC2" w:rsidP="00DC3CD2">
      <w:pPr>
        <w:rPr>
          <w:b/>
          <w:bCs/>
        </w:rPr>
      </w:pPr>
      <w:r w:rsidRPr="00DF0AEC">
        <w:rPr>
          <w:b/>
          <w:bCs/>
        </w:rPr>
        <w:t>Proposal 3:</w:t>
      </w:r>
      <w:r w:rsidR="00255ACE" w:rsidRPr="00DF0AEC">
        <w:rPr>
          <w:b/>
          <w:bCs/>
        </w:rPr>
        <w:t xml:space="preserve"> Network can influence UE cell (re)selection based on </w:t>
      </w:r>
      <w:r w:rsidR="00927B28">
        <w:rPr>
          <w:b/>
          <w:bCs/>
        </w:rPr>
        <w:t>a two-</w:t>
      </w:r>
      <w:r w:rsidR="00B8243E">
        <w:rPr>
          <w:b/>
          <w:bCs/>
        </w:rPr>
        <w:t xml:space="preserve">step </w:t>
      </w:r>
      <w:r w:rsidR="00927B28">
        <w:rPr>
          <w:b/>
          <w:bCs/>
        </w:rPr>
        <w:t>procedure as follows</w:t>
      </w:r>
      <w:r w:rsidR="00255ACE" w:rsidRPr="00DF0AEC">
        <w:rPr>
          <w:b/>
          <w:bCs/>
        </w:rPr>
        <w:t>:</w:t>
      </w:r>
    </w:p>
    <w:p w14:paraId="325B1421" w14:textId="17FBFD8A" w:rsidR="00255ACE" w:rsidRPr="00DF0AEC" w:rsidRDefault="00DF0AEC" w:rsidP="00255ACE">
      <w:pPr>
        <w:pStyle w:val="ListParagraph"/>
        <w:numPr>
          <w:ilvl w:val="0"/>
          <w:numId w:val="40"/>
        </w:numPr>
        <w:rPr>
          <w:b/>
          <w:bCs/>
        </w:rPr>
      </w:pPr>
      <w:r w:rsidRPr="00DF0AEC">
        <w:rPr>
          <w:b/>
          <w:bCs/>
        </w:rPr>
        <w:t>Legacy Inter-frequency Prioritization</w:t>
      </w:r>
    </w:p>
    <w:p w14:paraId="393A5D31" w14:textId="1023CD3B" w:rsidR="00DF0AEC" w:rsidRDefault="00DF0AEC" w:rsidP="00255ACE">
      <w:pPr>
        <w:pStyle w:val="ListParagraph"/>
        <w:numPr>
          <w:ilvl w:val="0"/>
          <w:numId w:val="40"/>
        </w:numPr>
        <w:rPr>
          <w:b/>
          <w:bCs/>
        </w:rPr>
      </w:pPr>
      <w:r w:rsidRPr="00DF0AEC">
        <w:rPr>
          <w:b/>
          <w:bCs/>
        </w:rPr>
        <w:t>NES-aware Intra-</w:t>
      </w:r>
      <w:proofErr w:type="spellStart"/>
      <w:r w:rsidRPr="00DF0AEC">
        <w:rPr>
          <w:b/>
          <w:bCs/>
        </w:rPr>
        <w:t>freq</w:t>
      </w:r>
      <w:proofErr w:type="spellEnd"/>
      <w:r w:rsidRPr="00DF0AEC">
        <w:rPr>
          <w:b/>
          <w:bCs/>
        </w:rPr>
        <w:t xml:space="preserve"> </w:t>
      </w:r>
      <w:r w:rsidR="004B02FA">
        <w:rPr>
          <w:b/>
          <w:bCs/>
        </w:rPr>
        <w:t xml:space="preserve">or equal </w:t>
      </w:r>
      <w:proofErr w:type="spellStart"/>
      <w:r w:rsidR="004B02FA">
        <w:rPr>
          <w:b/>
          <w:bCs/>
        </w:rPr>
        <w:t>freq</w:t>
      </w:r>
      <w:proofErr w:type="spellEnd"/>
      <w:r w:rsidR="00E93D9E">
        <w:rPr>
          <w:b/>
          <w:bCs/>
        </w:rPr>
        <w:t xml:space="preserve"> ranking</w:t>
      </w:r>
      <w:r w:rsidR="004B02FA">
        <w:rPr>
          <w:b/>
          <w:bCs/>
        </w:rPr>
        <w:t xml:space="preserve"> </w:t>
      </w:r>
      <w:r w:rsidRPr="00DF0AEC">
        <w:rPr>
          <w:b/>
          <w:bCs/>
        </w:rPr>
        <w:t xml:space="preserve">Cell </w:t>
      </w:r>
      <w:r w:rsidR="00B3127A">
        <w:rPr>
          <w:b/>
          <w:bCs/>
        </w:rPr>
        <w:t>(</w:t>
      </w:r>
      <w:r w:rsidRPr="00DF0AEC">
        <w:rPr>
          <w:b/>
          <w:bCs/>
        </w:rPr>
        <w:t>re</w:t>
      </w:r>
      <w:r w:rsidR="00B3127A">
        <w:rPr>
          <w:b/>
          <w:bCs/>
        </w:rPr>
        <w:t>)</w:t>
      </w:r>
      <w:r w:rsidRPr="00DF0AEC">
        <w:rPr>
          <w:b/>
          <w:bCs/>
        </w:rPr>
        <w:t>selection</w:t>
      </w:r>
    </w:p>
    <w:p w14:paraId="2163CC1C" w14:textId="373DDE95" w:rsidR="00DF0AEC" w:rsidRDefault="00927B28" w:rsidP="00927B28">
      <w:r>
        <w:t xml:space="preserve">While the first step is the legacy inter-frequency prioritization available in SIB, the proposal is to enhance the </w:t>
      </w:r>
      <w:r w:rsidR="00944C71">
        <w:t>cell-</w:t>
      </w:r>
      <w:r w:rsidR="003B67B4">
        <w:t>(re)</w:t>
      </w:r>
      <w:r w:rsidR="00944C71">
        <w:t>s</w:t>
      </w:r>
      <w:r w:rsidR="002034B4">
        <w:t>e</w:t>
      </w:r>
      <w:r w:rsidR="00944C71">
        <w:t>lection procedure when cells have equal priority to balance these two objectives:</w:t>
      </w:r>
    </w:p>
    <w:p w14:paraId="4E01AAB2" w14:textId="0FF305D2" w:rsidR="00944C71" w:rsidRPr="0059368E" w:rsidRDefault="00944C71" w:rsidP="00927B28">
      <w:pPr>
        <w:rPr>
          <w:b/>
          <w:bCs/>
        </w:rPr>
      </w:pPr>
      <w:r w:rsidRPr="0059368E">
        <w:rPr>
          <w:b/>
          <w:bCs/>
        </w:rPr>
        <w:t>Proposal 4: NES-aware Cell</w:t>
      </w:r>
      <w:r w:rsidR="00906271" w:rsidRPr="0059368E">
        <w:rPr>
          <w:b/>
          <w:bCs/>
        </w:rPr>
        <w:t xml:space="preserve"> reselection balances the following two objectives:</w:t>
      </w:r>
    </w:p>
    <w:p w14:paraId="793310EB" w14:textId="341D2FCA" w:rsidR="00906271" w:rsidRPr="0059368E" w:rsidRDefault="00906271" w:rsidP="00906271">
      <w:pPr>
        <w:pStyle w:val="ListParagraph"/>
        <w:numPr>
          <w:ilvl w:val="0"/>
          <w:numId w:val="41"/>
        </w:numPr>
        <w:rPr>
          <w:b/>
          <w:bCs/>
        </w:rPr>
      </w:pPr>
      <w:r w:rsidRPr="0059368E">
        <w:rPr>
          <w:b/>
          <w:bCs/>
        </w:rPr>
        <w:t xml:space="preserve">NES-state of the cell, </w:t>
      </w:r>
      <w:proofErr w:type="spellStart"/>
      <w:r w:rsidRPr="0059368E">
        <w:rPr>
          <w:b/>
          <w:bCs/>
        </w:rPr>
        <w:t>i.e</w:t>
      </w:r>
      <w:proofErr w:type="spellEnd"/>
      <w:r w:rsidRPr="0059368E">
        <w:rPr>
          <w:b/>
          <w:bCs/>
        </w:rPr>
        <w:t xml:space="preserve">, </w:t>
      </w:r>
      <w:r w:rsidR="00322F22" w:rsidRPr="0059368E">
        <w:rPr>
          <w:b/>
          <w:bCs/>
        </w:rPr>
        <w:t>UE is discouraged from accessing a sleeping cell if a comparable non-sleeping cell is measured.</w:t>
      </w:r>
    </w:p>
    <w:p w14:paraId="5EBF25C8" w14:textId="087760A1" w:rsidR="00322F22" w:rsidRPr="0059368E" w:rsidRDefault="00322F22" w:rsidP="00906271">
      <w:pPr>
        <w:pStyle w:val="ListParagraph"/>
        <w:numPr>
          <w:ilvl w:val="0"/>
          <w:numId w:val="41"/>
        </w:numPr>
        <w:rPr>
          <w:b/>
          <w:bCs/>
        </w:rPr>
      </w:pPr>
      <w:r w:rsidRPr="0059368E">
        <w:rPr>
          <w:b/>
          <w:bCs/>
        </w:rPr>
        <w:t xml:space="preserve">Cell-level radio quality, a UE does not select a non-sleeping </w:t>
      </w:r>
      <w:r w:rsidR="00762C12" w:rsidRPr="0059368E">
        <w:rPr>
          <w:b/>
          <w:bCs/>
        </w:rPr>
        <w:t>cell if a sleeping cell has much better radio quality.</w:t>
      </w:r>
    </w:p>
    <w:p w14:paraId="66C2A533" w14:textId="48A5D327" w:rsidR="00762C12" w:rsidRDefault="00762C12" w:rsidP="00762C12">
      <w:r>
        <w:lastRenderedPageBreak/>
        <w:t>Having identified the objective for the SI phase, we think RAN2 can discuss how the achieve the above objectives</w:t>
      </w:r>
      <w:r w:rsidR="00B17345">
        <w:t xml:space="preserve">, specifically whether legacy methods such as </w:t>
      </w:r>
      <w:proofErr w:type="spellStart"/>
      <w:r w:rsidR="00B17345">
        <w:t>Qoffset</w:t>
      </w:r>
      <w:proofErr w:type="spellEnd"/>
      <w:r w:rsidR="00B17345">
        <w:t xml:space="preserve"> are sufficient or if </w:t>
      </w:r>
      <w:r w:rsidR="00183707">
        <w:t>new enhancements are needed</w:t>
      </w:r>
      <w:r>
        <w:t>:</w:t>
      </w:r>
    </w:p>
    <w:p w14:paraId="77D87B51" w14:textId="0813798B" w:rsidR="00762C12" w:rsidRPr="0059368E" w:rsidRDefault="00762C12" w:rsidP="00762C12">
      <w:pPr>
        <w:rPr>
          <w:b/>
          <w:bCs/>
        </w:rPr>
      </w:pPr>
      <w:r w:rsidRPr="0059368E">
        <w:rPr>
          <w:b/>
          <w:bCs/>
        </w:rPr>
        <w:t xml:space="preserve">Proposal 5: RAN2 to discuss how to achieve </w:t>
      </w:r>
      <w:r w:rsidR="00200514" w:rsidRPr="0059368E">
        <w:rPr>
          <w:b/>
          <w:bCs/>
        </w:rPr>
        <w:t>NES aware cell</w:t>
      </w:r>
      <w:r w:rsidR="007B6B37" w:rsidRPr="0059368E">
        <w:rPr>
          <w:b/>
          <w:bCs/>
        </w:rPr>
        <w:t xml:space="preserve"> ranking. </w:t>
      </w:r>
    </w:p>
    <w:p w14:paraId="24F48BF0" w14:textId="7DEC2270" w:rsidR="007B6B37" w:rsidRDefault="007B6B37" w:rsidP="00762C12">
      <w:r>
        <w:t xml:space="preserve">Finally, we note that WUS of a sleeping cell is already being discussed in RAN1, which if agreed, would influence the process of cell </w:t>
      </w:r>
      <w:r w:rsidR="00436FFA">
        <w:t xml:space="preserve">(re)selection, so it is worth to indicate that the UE cell selection/ranking can be combined with WUS, if agreed to constitute </w:t>
      </w:r>
      <w:r w:rsidR="00971B57">
        <w:t xml:space="preserve">an NES-aware cell selection </w:t>
      </w:r>
      <w:r w:rsidR="00725A14">
        <w:t>mechanism</w:t>
      </w:r>
      <w:r w:rsidR="00971B57">
        <w:t>.</w:t>
      </w:r>
    </w:p>
    <w:p w14:paraId="7AAB07DA" w14:textId="180BF30F" w:rsidR="00971B57" w:rsidRPr="0059368E" w:rsidRDefault="00971B57" w:rsidP="00762C12">
      <w:pPr>
        <w:rPr>
          <w:b/>
          <w:bCs/>
        </w:rPr>
      </w:pPr>
      <w:r w:rsidRPr="0059368E">
        <w:rPr>
          <w:b/>
          <w:bCs/>
        </w:rPr>
        <w:t xml:space="preserve">Observation 3: </w:t>
      </w:r>
      <w:r w:rsidR="005613C5">
        <w:rPr>
          <w:b/>
          <w:bCs/>
        </w:rPr>
        <w:t>DRS/</w:t>
      </w:r>
      <w:r w:rsidRPr="0059368E">
        <w:rPr>
          <w:b/>
          <w:bCs/>
        </w:rPr>
        <w:t>WUS if agreed, would influence the cell selection procedure as the UE need to select a cell possibly based on DRS (or some other non-legacy measurement</w:t>
      </w:r>
      <w:r w:rsidR="005613C5">
        <w:rPr>
          <w:b/>
          <w:bCs/>
        </w:rPr>
        <w:t>s</w:t>
      </w:r>
      <w:r w:rsidRPr="0059368E">
        <w:rPr>
          <w:b/>
          <w:bCs/>
        </w:rPr>
        <w:t>)</w:t>
      </w:r>
      <w:r w:rsidR="005613C5">
        <w:rPr>
          <w:b/>
          <w:bCs/>
        </w:rPr>
        <w:t>.</w:t>
      </w:r>
    </w:p>
    <w:p w14:paraId="40799569" w14:textId="7A79205D" w:rsidR="00971B57" w:rsidRPr="0059368E" w:rsidRDefault="00971B57" w:rsidP="00762C12">
      <w:pPr>
        <w:rPr>
          <w:b/>
          <w:bCs/>
        </w:rPr>
      </w:pPr>
      <w:r w:rsidRPr="0059368E">
        <w:rPr>
          <w:b/>
          <w:bCs/>
        </w:rPr>
        <w:t xml:space="preserve">Proposal 6: </w:t>
      </w:r>
      <w:r w:rsidR="00804E06" w:rsidRPr="0059368E">
        <w:rPr>
          <w:b/>
          <w:bCs/>
        </w:rPr>
        <w:t xml:space="preserve">WUS and DRS, if agreed, can be combined with the NES-aware cell selection/ranking procedure to obtain an </w:t>
      </w:r>
      <w:r w:rsidR="0059368E" w:rsidRPr="0059368E">
        <w:rPr>
          <w:b/>
          <w:bCs/>
        </w:rPr>
        <w:t>overall UE cell selection mechanism for NES</w:t>
      </w:r>
      <w:r w:rsidR="005613C5">
        <w:rPr>
          <w:b/>
          <w:bCs/>
        </w:rPr>
        <w:t xml:space="preserve"> cells</w:t>
      </w:r>
      <w:r w:rsidR="0059368E" w:rsidRPr="0059368E">
        <w:rPr>
          <w:b/>
          <w:bCs/>
        </w:rPr>
        <w:t>.</w:t>
      </w:r>
    </w:p>
    <w:p w14:paraId="535D0408" w14:textId="77777777" w:rsidR="00160AC2" w:rsidRPr="00DA30CD" w:rsidRDefault="00160AC2" w:rsidP="00DC3CD2"/>
    <w:p w14:paraId="23DA704C" w14:textId="4D63F106" w:rsidR="0096408F" w:rsidRDefault="0096408F" w:rsidP="0096408F">
      <w:pPr>
        <w:pStyle w:val="Heading1"/>
      </w:pPr>
      <w:r>
        <w:t>Conclusion</w:t>
      </w:r>
    </w:p>
    <w:p w14:paraId="0FBB29B6" w14:textId="77777777" w:rsidR="00183707" w:rsidRPr="008C2A4E" w:rsidRDefault="00183707" w:rsidP="00183707">
      <w:pPr>
        <w:rPr>
          <w:b/>
          <w:bCs/>
        </w:rPr>
      </w:pPr>
      <w:r w:rsidRPr="008C2A4E">
        <w:rPr>
          <w:b/>
          <w:bCs/>
        </w:rPr>
        <w:t>Observation 1: No need to specify an NES-cell</w:t>
      </w:r>
      <w:r>
        <w:rPr>
          <w:b/>
          <w:bCs/>
        </w:rPr>
        <w:t xml:space="preserve"> definition</w:t>
      </w:r>
      <w:r w:rsidRPr="008C2A4E">
        <w:rPr>
          <w:b/>
          <w:bCs/>
        </w:rPr>
        <w:t xml:space="preserve"> that is incompatible with legacy.</w:t>
      </w:r>
    </w:p>
    <w:p w14:paraId="1A3BF453" w14:textId="77777777" w:rsidR="00183707" w:rsidRPr="004D1757" w:rsidRDefault="00183707" w:rsidP="00183707">
      <w:pPr>
        <w:rPr>
          <w:b/>
          <w:bCs/>
        </w:rPr>
      </w:pPr>
      <w:r w:rsidRPr="004D1757">
        <w:rPr>
          <w:b/>
          <w:bCs/>
        </w:rPr>
        <w:t xml:space="preserve">Proposal 1: A cell applying NES techniques incompatible with legacy can us existing options in the spec to prevent legacy UEs from camping, e.g., </w:t>
      </w:r>
    </w:p>
    <w:p w14:paraId="0918D964" w14:textId="77777777" w:rsidR="00183707" w:rsidRPr="004D1757" w:rsidRDefault="00183707" w:rsidP="00183707">
      <w:pPr>
        <w:pStyle w:val="ListParagraph"/>
        <w:numPr>
          <w:ilvl w:val="0"/>
          <w:numId w:val="38"/>
        </w:numPr>
        <w:overflowPunct w:val="0"/>
        <w:autoSpaceDE w:val="0"/>
        <w:autoSpaceDN w:val="0"/>
        <w:adjustRightInd w:val="0"/>
        <w:contextualSpacing w:val="0"/>
        <w:textAlignment w:val="baseline"/>
        <w:rPr>
          <w:b/>
          <w:bCs/>
          <w:lang w:eastAsia="zh-CN"/>
        </w:rPr>
      </w:pPr>
      <w:r w:rsidRPr="004D1757">
        <w:rPr>
          <w:b/>
          <w:bCs/>
        </w:rPr>
        <w:t>Use Intra/</w:t>
      </w:r>
      <w:proofErr w:type="spellStart"/>
      <w:r w:rsidRPr="004D1757">
        <w:rPr>
          <w:b/>
          <w:bCs/>
        </w:rPr>
        <w:t>InterFreqExcludedCellList</w:t>
      </w:r>
      <w:proofErr w:type="spellEnd"/>
    </w:p>
    <w:p w14:paraId="19587E83" w14:textId="77777777" w:rsidR="00183707" w:rsidRPr="004D1757" w:rsidRDefault="00183707" w:rsidP="00183707">
      <w:pPr>
        <w:pStyle w:val="ListParagraph"/>
        <w:numPr>
          <w:ilvl w:val="0"/>
          <w:numId w:val="38"/>
        </w:numPr>
        <w:overflowPunct w:val="0"/>
        <w:autoSpaceDE w:val="0"/>
        <w:autoSpaceDN w:val="0"/>
        <w:adjustRightInd w:val="0"/>
        <w:contextualSpacing w:val="0"/>
        <w:textAlignment w:val="baseline"/>
        <w:rPr>
          <w:b/>
          <w:bCs/>
          <w:lang w:eastAsia="zh-CN"/>
        </w:rPr>
      </w:pPr>
      <w:r w:rsidRPr="004D1757">
        <w:rPr>
          <w:b/>
          <w:bCs/>
        </w:rPr>
        <w:t xml:space="preserve">Use </w:t>
      </w:r>
      <w:proofErr w:type="spellStart"/>
      <w:r w:rsidRPr="004D1757">
        <w:rPr>
          <w:b/>
          <w:bCs/>
        </w:rPr>
        <w:t>cellBarred</w:t>
      </w:r>
      <w:proofErr w:type="spellEnd"/>
      <w:r w:rsidRPr="004D1757">
        <w:rPr>
          <w:b/>
          <w:bCs/>
        </w:rPr>
        <w:t xml:space="preserve"> or cell reservation fields in MIB/SIB</w:t>
      </w:r>
    </w:p>
    <w:p w14:paraId="72FA2F5E" w14:textId="77777777" w:rsidR="00183707" w:rsidRDefault="00183707" w:rsidP="00183707">
      <w:pPr>
        <w:rPr>
          <w:b/>
          <w:bCs/>
        </w:rPr>
      </w:pPr>
      <w:r w:rsidRPr="009F0D37">
        <w:rPr>
          <w:b/>
          <w:bCs/>
        </w:rPr>
        <w:t xml:space="preserve">Observation 2: There is a need to replicate the barring and </w:t>
      </w:r>
      <w:proofErr w:type="spellStart"/>
      <w:r w:rsidRPr="009F0D37">
        <w:rPr>
          <w:b/>
          <w:bCs/>
        </w:rPr>
        <w:t>bl</w:t>
      </w:r>
      <w:r>
        <w:rPr>
          <w:b/>
          <w:bCs/>
        </w:rPr>
        <w:t>o</w:t>
      </w:r>
      <w:r w:rsidRPr="009F0D37">
        <w:rPr>
          <w:b/>
          <w:bCs/>
        </w:rPr>
        <w:t>cklisting</w:t>
      </w:r>
      <w:proofErr w:type="spellEnd"/>
      <w:r w:rsidRPr="009F0D37">
        <w:rPr>
          <w:b/>
          <w:bCs/>
        </w:rPr>
        <w:t xml:space="preserve"> used to prevent legacy from camping to the NES-capable UEs that </w:t>
      </w:r>
      <w:r>
        <w:rPr>
          <w:b/>
          <w:bCs/>
        </w:rPr>
        <w:t>may</w:t>
      </w:r>
      <w:r w:rsidRPr="009F0D37">
        <w:rPr>
          <w:b/>
          <w:bCs/>
        </w:rPr>
        <w:t xml:space="preserve"> automatically bypass th</w:t>
      </w:r>
      <w:r>
        <w:rPr>
          <w:b/>
          <w:bCs/>
        </w:rPr>
        <w:t>e legacy</w:t>
      </w:r>
      <w:r w:rsidRPr="009F0D37">
        <w:rPr>
          <w:b/>
          <w:bCs/>
        </w:rPr>
        <w:t xml:space="preserve"> prevention.</w:t>
      </w:r>
    </w:p>
    <w:p w14:paraId="02F829CE" w14:textId="77777777" w:rsidR="00183707" w:rsidRPr="00E969EA" w:rsidRDefault="00183707" w:rsidP="00183707">
      <w:pPr>
        <w:rPr>
          <w:b/>
          <w:bCs/>
        </w:rPr>
      </w:pPr>
      <w:r w:rsidRPr="00E969EA">
        <w:rPr>
          <w:b/>
          <w:bCs/>
        </w:rPr>
        <w:t xml:space="preserve">Proposal 2: </w:t>
      </w:r>
      <w:r>
        <w:rPr>
          <w:b/>
          <w:bCs/>
        </w:rPr>
        <w:t>RAN2 to d</w:t>
      </w:r>
      <w:r w:rsidRPr="00642C66">
        <w:rPr>
          <w:b/>
          <w:bCs/>
        </w:rPr>
        <w:t xml:space="preserve">efine dedicated IEs for barring and </w:t>
      </w:r>
      <w:proofErr w:type="spellStart"/>
      <w:r w:rsidRPr="00642C66">
        <w:rPr>
          <w:b/>
          <w:bCs/>
        </w:rPr>
        <w:t>bl</w:t>
      </w:r>
      <w:r>
        <w:rPr>
          <w:b/>
          <w:bCs/>
        </w:rPr>
        <w:t>o</w:t>
      </w:r>
      <w:r w:rsidRPr="00642C66">
        <w:rPr>
          <w:b/>
          <w:bCs/>
        </w:rPr>
        <w:t>cklisting</w:t>
      </w:r>
      <w:proofErr w:type="spellEnd"/>
      <w:r w:rsidRPr="00642C66">
        <w:rPr>
          <w:b/>
          <w:bCs/>
        </w:rPr>
        <w:t xml:space="preserve"> NES capable Rel-18 UEs to not impact barring/</w:t>
      </w:r>
      <w:proofErr w:type="spellStart"/>
      <w:r w:rsidRPr="00642C66">
        <w:rPr>
          <w:b/>
          <w:bCs/>
        </w:rPr>
        <w:t>bl</w:t>
      </w:r>
      <w:r>
        <w:rPr>
          <w:b/>
          <w:bCs/>
        </w:rPr>
        <w:t>o</w:t>
      </w:r>
      <w:r w:rsidRPr="00642C66">
        <w:rPr>
          <w:b/>
          <w:bCs/>
        </w:rPr>
        <w:t>cklisting</w:t>
      </w:r>
      <w:proofErr w:type="spellEnd"/>
      <w:r w:rsidRPr="00642C66">
        <w:rPr>
          <w:b/>
          <w:bCs/>
        </w:rPr>
        <w:t xml:space="preserve"> </w:t>
      </w:r>
      <w:proofErr w:type="spellStart"/>
      <w:r w:rsidRPr="00642C66">
        <w:rPr>
          <w:b/>
          <w:bCs/>
        </w:rPr>
        <w:t>behavior</w:t>
      </w:r>
      <w:proofErr w:type="spellEnd"/>
      <w:r w:rsidRPr="00642C66">
        <w:rPr>
          <w:b/>
          <w:bCs/>
        </w:rPr>
        <w:t xml:space="preserve"> of legacy UEs</w:t>
      </w:r>
    </w:p>
    <w:p w14:paraId="056872AC" w14:textId="77777777" w:rsidR="00183707" w:rsidRPr="00DF0AEC" w:rsidRDefault="00183707" w:rsidP="00183707">
      <w:pPr>
        <w:rPr>
          <w:b/>
          <w:bCs/>
        </w:rPr>
      </w:pPr>
      <w:r w:rsidRPr="00DF0AEC">
        <w:rPr>
          <w:b/>
          <w:bCs/>
        </w:rPr>
        <w:t xml:space="preserve">Proposal 3: Network can influence UE cell (re)selection based on </w:t>
      </w:r>
      <w:r>
        <w:rPr>
          <w:b/>
          <w:bCs/>
        </w:rPr>
        <w:t>a two-step procedure as follows</w:t>
      </w:r>
      <w:r w:rsidRPr="00DF0AEC">
        <w:rPr>
          <w:b/>
          <w:bCs/>
        </w:rPr>
        <w:t>:</w:t>
      </w:r>
    </w:p>
    <w:p w14:paraId="1303D1C2" w14:textId="77777777" w:rsidR="00183707" w:rsidRPr="00DF0AEC" w:rsidRDefault="00183707" w:rsidP="00183707">
      <w:pPr>
        <w:pStyle w:val="ListParagraph"/>
        <w:numPr>
          <w:ilvl w:val="0"/>
          <w:numId w:val="40"/>
        </w:numPr>
        <w:rPr>
          <w:b/>
          <w:bCs/>
        </w:rPr>
      </w:pPr>
      <w:r w:rsidRPr="00DF0AEC">
        <w:rPr>
          <w:b/>
          <w:bCs/>
        </w:rPr>
        <w:t>Legacy Inter-frequency Prioritization</w:t>
      </w:r>
    </w:p>
    <w:p w14:paraId="1492BC76" w14:textId="77777777" w:rsidR="00183707" w:rsidRDefault="00183707" w:rsidP="00183707">
      <w:pPr>
        <w:pStyle w:val="ListParagraph"/>
        <w:numPr>
          <w:ilvl w:val="0"/>
          <w:numId w:val="40"/>
        </w:numPr>
        <w:rPr>
          <w:b/>
          <w:bCs/>
        </w:rPr>
      </w:pPr>
      <w:r w:rsidRPr="00DF0AEC">
        <w:rPr>
          <w:b/>
          <w:bCs/>
        </w:rPr>
        <w:t>NES-aware Intra-</w:t>
      </w:r>
      <w:proofErr w:type="spellStart"/>
      <w:r w:rsidRPr="00DF0AEC">
        <w:rPr>
          <w:b/>
          <w:bCs/>
        </w:rPr>
        <w:t>freq</w:t>
      </w:r>
      <w:proofErr w:type="spellEnd"/>
      <w:r w:rsidRPr="00DF0AEC">
        <w:rPr>
          <w:b/>
          <w:bCs/>
        </w:rPr>
        <w:t xml:space="preserve"> </w:t>
      </w:r>
      <w:r>
        <w:rPr>
          <w:b/>
          <w:bCs/>
        </w:rPr>
        <w:t xml:space="preserve">or equal </w:t>
      </w:r>
      <w:proofErr w:type="spellStart"/>
      <w:r>
        <w:rPr>
          <w:b/>
          <w:bCs/>
        </w:rPr>
        <w:t>freq</w:t>
      </w:r>
      <w:proofErr w:type="spellEnd"/>
      <w:r>
        <w:rPr>
          <w:b/>
          <w:bCs/>
        </w:rPr>
        <w:t xml:space="preserve"> ranking </w:t>
      </w:r>
      <w:r w:rsidRPr="00DF0AEC">
        <w:rPr>
          <w:b/>
          <w:bCs/>
        </w:rPr>
        <w:t xml:space="preserve">Cell </w:t>
      </w:r>
      <w:r>
        <w:rPr>
          <w:b/>
          <w:bCs/>
        </w:rPr>
        <w:t>(</w:t>
      </w:r>
      <w:r w:rsidRPr="00DF0AEC">
        <w:rPr>
          <w:b/>
          <w:bCs/>
        </w:rPr>
        <w:t>re</w:t>
      </w:r>
      <w:r>
        <w:rPr>
          <w:b/>
          <w:bCs/>
        </w:rPr>
        <w:t>)</w:t>
      </w:r>
      <w:r w:rsidRPr="00DF0AEC">
        <w:rPr>
          <w:b/>
          <w:bCs/>
        </w:rPr>
        <w:t>selection</w:t>
      </w:r>
    </w:p>
    <w:p w14:paraId="5C54BFEA" w14:textId="77777777" w:rsidR="00183707" w:rsidRPr="0059368E" w:rsidRDefault="00183707" w:rsidP="00183707">
      <w:pPr>
        <w:rPr>
          <w:b/>
          <w:bCs/>
        </w:rPr>
      </w:pPr>
      <w:r w:rsidRPr="0059368E">
        <w:rPr>
          <w:b/>
          <w:bCs/>
        </w:rPr>
        <w:t>Proposal 4: NES-aware Cell reselection balances the following two objectives:</w:t>
      </w:r>
    </w:p>
    <w:p w14:paraId="3A534950" w14:textId="77777777" w:rsidR="00183707" w:rsidRPr="0059368E" w:rsidRDefault="00183707" w:rsidP="00183707">
      <w:pPr>
        <w:pStyle w:val="ListParagraph"/>
        <w:numPr>
          <w:ilvl w:val="0"/>
          <w:numId w:val="41"/>
        </w:numPr>
        <w:rPr>
          <w:b/>
          <w:bCs/>
        </w:rPr>
      </w:pPr>
      <w:r w:rsidRPr="0059368E">
        <w:rPr>
          <w:b/>
          <w:bCs/>
        </w:rPr>
        <w:t xml:space="preserve">NES-state of the cell, </w:t>
      </w:r>
      <w:proofErr w:type="spellStart"/>
      <w:r w:rsidRPr="0059368E">
        <w:rPr>
          <w:b/>
          <w:bCs/>
        </w:rPr>
        <w:t>i.e</w:t>
      </w:r>
      <w:proofErr w:type="spellEnd"/>
      <w:r w:rsidRPr="0059368E">
        <w:rPr>
          <w:b/>
          <w:bCs/>
        </w:rPr>
        <w:t>, UE is discouraged from accessing a sleeping cell if a comparable non-sleeping cell is measured.</w:t>
      </w:r>
    </w:p>
    <w:p w14:paraId="2830675E" w14:textId="77777777" w:rsidR="00183707" w:rsidRPr="0059368E" w:rsidRDefault="00183707" w:rsidP="00183707">
      <w:pPr>
        <w:pStyle w:val="ListParagraph"/>
        <w:numPr>
          <w:ilvl w:val="0"/>
          <w:numId w:val="41"/>
        </w:numPr>
        <w:rPr>
          <w:b/>
          <w:bCs/>
        </w:rPr>
      </w:pPr>
      <w:r w:rsidRPr="0059368E">
        <w:rPr>
          <w:b/>
          <w:bCs/>
        </w:rPr>
        <w:t>Cell-level radio quality, a UE does not select a non-sleeping cell if a sleeping cell has much better radio quality.</w:t>
      </w:r>
    </w:p>
    <w:p w14:paraId="63FA4ACD" w14:textId="77777777" w:rsidR="00183707" w:rsidRPr="0059368E" w:rsidRDefault="00183707" w:rsidP="00183707">
      <w:pPr>
        <w:rPr>
          <w:b/>
          <w:bCs/>
        </w:rPr>
      </w:pPr>
      <w:r w:rsidRPr="0059368E">
        <w:rPr>
          <w:b/>
          <w:bCs/>
        </w:rPr>
        <w:t xml:space="preserve">Proposal 5: RAN2 to discuss how to achieve NES aware cell ranking. </w:t>
      </w:r>
    </w:p>
    <w:p w14:paraId="14148985" w14:textId="77777777" w:rsidR="00183707" w:rsidRPr="0059368E" w:rsidRDefault="00183707" w:rsidP="00183707">
      <w:pPr>
        <w:rPr>
          <w:b/>
          <w:bCs/>
        </w:rPr>
      </w:pPr>
      <w:r w:rsidRPr="0059368E">
        <w:rPr>
          <w:b/>
          <w:bCs/>
        </w:rPr>
        <w:t xml:space="preserve">Observation 3: </w:t>
      </w:r>
      <w:r>
        <w:rPr>
          <w:b/>
          <w:bCs/>
        </w:rPr>
        <w:t>DRS/</w:t>
      </w:r>
      <w:r w:rsidRPr="0059368E">
        <w:rPr>
          <w:b/>
          <w:bCs/>
        </w:rPr>
        <w:t>WUS if agreed, would influence the cell selection procedure as the UE need to select a cell possibly based on DRS (or some other non-legacy measurement</w:t>
      </w:r>
      <w:r>
        <w:rPr>
          <w:b/>
          <w:bCs/>
        </w:rPr>
        <w:t>s</w:t>
      </w:r>
      <w:r w:rsidRPr="0059368E">
        <w:rPr>
          <w:b/>
          <w:bCs/>
        </w:rPr>
        <w:t>)</w:t>
      </w:r>
      <w:r>
        <w:rPr>
          <w:b/>
          <w:bCs/>
        </w:rPr>
        <w:t>.</w:t>
      </w:r>
    </w:p>
    <w:p w14:paraId="72EC6E22" w14:textId="77777777" w:rsidR="00183707" w:rsidRPr="0059368E" w:rsidRDefault="00183707" w:rsidP="00183707">
      <w:pPr>
        <w:rPr>
          <w:b/>
          <w:bCs/>
        </w:rPr>
      </w:pPr>
      <w:r w:rsidRPr="0059368E">
        <w:rPr>
          <w:b/>
          <w:bCs/>
        </w:rPr>
        <w:t>Proposal 6: WUS and DRS, if agreed, can be combined with the NES-aware cell selection/ranking procedure to obtain an overall UE cell selection mechanism for NES</w:t>
      </w:r>
      <w:r>
        <w:rPr>
          <w:b/>
          <w:bCs/>
        </w:rPr>
        <w:t xml:space="preserve"> cells</w:t>
      </w:r>
      <w:r w:rsidRPr="0059368E">
        <w:rPr>
          <w:b/>
          <w:bCs/>
        </w:rPr>
        <w:t>.</w:t>
      </w:r>
    </w:p>
    <w:p w14:paraId="7F9A5B2E" w14:textId="77777777" w:rsidR="00CD4C7B" w:rsidRPr="00320A6B" w:rsidRDefault="00CD4C7B" w:rsidP="00CD4C7B">
      <w:pPr>
        <w:pStyle w:val="Heading1"/>
      </w:pPr>
      <w:r w:rsidRPr="00320A6B">
        <w:t>References</w:t>
      </w:r>
    </w:p>
    <w:p w14:paraId="698966B4" w14:textId="2DF6C1E7" w:rsidR="00FB11CA" w:rsidRDefault="00034BF8" w:rsidP="00D159C3">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DA4396">
        <w:rPr>
          <w:lang w:eastAsia="zh-CN"/>
        </w:rPr>
        <w:t>13</w:t>
      </w:r>
      <w:r w:rsidR="00904715">
        <w:rPr>
          <w:lang w:eastAsia="zh-CN"/>
        </w:rPr>
        <w:t>544</w:t>
      </w:r>
      <w:r w:rsidR="00167A87" w:rsidRPr="00F04C08">
        <w:rPr>
          <w:lang w:val="en-US" w:eastAsia="zh-CN"/>
        </w:rPr>
        <w:t xml:space="preserve">: </w:t>
      </w:r>
      <w:r w:rsidR="00E80AC8" w:rsidRPr="00E80AC8">
        <w:rPr>
          <w:lang w:val="en-US" w:eastAsia="zh-CN"/>
        </w:rPr>
        <w:t>New SI: Study on network energy savings for NR</w:t>
      </w:r>
      <w:r w:rsidR="00167A87" w:rsidRPr="00F04C08">
        <w:rPr>
          <w:lang w:val="en-US" w:eastAsia="zh-CN"/>
        </w:rPr>
        <w:t>; TSG RAN Meeting #</w:t>
      </w:r>
      <w:r w:rsidR="00E36154">
        <w:rPr>
          <w:lang w:val="en-US" w:eastAsia="zh-CN"/>
        </w:rPr>
        <w:t>94</w:t>
      </w:r>
      <w:r w:rsidR="00167A87" w:rsidRPr="00F04C08">
        <w:rPr>
          <w:lang w:val="en-US" w:eastAsia="zh-CN"/>
        </w:rPr>
        <w:t xml:space="preserve">, </w:t>
      </w:r>
      <w:r w:rsidR="002740F0">
        <w:rPr>
          <w:lang w:val="en-US" w:eastAsia="zh-CN"/>
        </w:rPr>
        <w:t>Electronic Meeting,</w:t>
      </w:r>
      <w:r w:rsidR="00EA0AAF">
        <w:rPr>
          <w:lang w:val="en-US" w:eastAsia="zh-CN"/>
        </w:rPr>
        <w:t xml:space="preserve"> </w:t>
      </w:r>
      <w:r w:rsidR="00BB06CA">
        <w:rPr>
          <w:lang w:val="en-US" w:eastAsia="zh-CN"/>
        </w:rPr>
        <w:t>Dec</w:t>
      </w:r>
      <w:r w:rsidR="00EA0AAF">
        <w:rPr>
          <w:lang w:val="en-US" w:eastAsia="zh-CN"/>
        </w:rPr>
        <w:t xml:space="preserve"> 6 - </w:t>
      </w:r>
      <w:r w:rsidR="00BB06CA">
        <w:rPr>
          <w:lang w:val="en-US" w:eastAsia="zh-CN"/>
        </w:rPr>
        <w:t>17</w:t>
      </w:r>
      <w:r w:rsidR="00167A87" w:rsidRPr="00F04C08">
        <w:rPr>
          <w:lang w:val="en-US" w:eastAsia="zh-CN"/>
        </w:rPr>
        <w:t>, 20</w:t>
      </w:r>
      <w:r w:rsidR="0036720B" w:rsidRPr="00F04C08">
        <w:rPr>
          <w:lang w:val="en-US" w:eastAsia="zh-CN"/>
        </w:rPr>
        <w:t>2</w:t>
      </w:r>
      <w:r w:rsidR="005E5D32">
        <w:rPr>
          <w:lang w:val="en-US" w:eastAsia="zh-CN"/>
        </w:rPr>
        <w:t>1</w:t>
      </w:r>
    </w:p>
    <w:p w14:paraId="6E515B5A" w14:textId="4A52140C" w:rsidR="00462C47" w:rsidRDefault="00462C47" w:rsidP="00462C47">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RAN2 119</w:t>
      </w:r>
      <w:r w:rsidR="00CF7583">
        <w:rPr>
          <w:lang w:val="en-US" w:eastAsia="zh-CN"/>
        </w:rPr>
        <w:t xml:space="preserve"> bis</w:t>
      </w:r>
      <w:r>
        <w:rPr>
          <w:lang w:val="en-US" w:eastAsia="zh-CN"/>
        </w:rPr>
        <w:t>e – Chairman Notes</w:t>
      </w:r>
    </w:p>
    <w:bookmarkEnd w:id="0"/>
    <w:p w14:paraId="0C27F644" w14:textId="15A95899" w:rsidR="00374FA0" w:rsidRPr="00320A6B" w:rsidRDefault="00FC7CB6" w:rsidP="00916E8E">
      <w:pPr>
        <w:overflowPunct w:val="0"/>
        <w:autoSpaceDE w:val="0"/>
        <w:autoSpaceDN w:val="0"/>
        <w:adjustRightInd w:val="0"/>
        <w:textAlignment w:val="baseline"/>
      </w:pPr>
      <w:r>
        <w:t xml:space="preserve">[3] </w:t>
      </w:r>
      <w:r w:rsidR="00E844D7" w:rsidRPr="00E844D7">
        <w:t>R2-221142</w:t>
      </w:r>
      <w:r w:rsidR="00E844D7" w:rsidRPr="00E844D7">
        <w:t xml:space="preserve"> </w:t>
      </w:r>
      <w:r w:rsidR="00916E8E">
        <w:t>Report of [POST119bis][304][NES] TP on cell selection/reselection and SSB/SIB-less (Huawei)</w:t>
      </w:r>
    </w:p>
    <w:sectPr w:rsidR="00374FA0"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48A01" w14:textId="77777777" w:rsidR="002842B6" w:rsidRDefault="002842B6">
      <w:r>
        <w:separator/>
      </w:r>
    </w:p>
  </w:endnote>
  <w:endnote w:type="continuationSeparator" w:id="0">
    <w:p w14:paraId="282BA5CF" w14:textId="77777777" w:rsidR="002842B6" w:rsidRDefault="002842B6">
      <w:r>
        <w:continuationSeparator/>
      </w:r>
    </w:p>
  </w:endnote>
  <w:endnote w:type="continuationNotice" w:id="1">
    <w:p w14:paraId="584282EE" w14:textId="77777777" w:rsidR="002842B6" w:rsidRDefault="00284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3DAB7" w14:textId="77777777" w:rsidR="002842B6" w:rsidRDefault="002842B6">
      <w:r>
        <w:separator/>
      </w:r>
    </w:p>
  </w:footnote>
  <w:footnote w:type="continuationSeparator" w:id="0">
    <w:p w14:paraId="0CB5AC0D" w14:textId="77777777" w:rsidR="002842B6" w:rsidRDefault="002842B6">
      <w:r>
        <w:continuationSeparator/>
      </w:r>
    </w:p>
  </w:footnote>
  <w:footnote w:type="continuationNotice" w:id="1">
    <w:p w14:paraId="0DF50A4F" w14:textId="77777777" w:rsidR="002842B6" w:rsidRDefault="002842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A17"/>
    <w:multiLevelType w:val="hybridMultilevel"/>
    <w:tmpl w:val="15A4998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22CE6"/>
    <w:multiLevelType w:val="hybridMultilevel"/>
    <w:tmpl w:val="64F6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 w15:restartNumberingAfterBreak="0">
    <w:nsid w:val="10B52497"/>
    <w:multiLevelType w:val="hybridMultilevel"/>
    <w:tmpl w:val="D7B6052C"/>
    <w:lvl w:ilvl="0" w:tplc="CF6CE0CE">
      <w:start w:val="9"/>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03498"/>
    <w:multiLevelType w:val="hybridMultilevel"/>
    <w:tmpl w:val="2D5434C2"/>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5F511C"/>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E1D7428"/>
    <w:multiLevelType w:val="hybridMultilevel"/>
    <w:tmpl w:val="704A20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17F94"/>
    <w:multiLevelType w:val="hybridMultilevel"/>
    <w:tmpl w:val="130AEB74"/>
    <w:lvl w:ilvl="0" w:tplc="A02432D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CCD7809"/>
    <w:multiLevelType w:val="hybridMultilevel"/>
    <w:tmpl w:val="9CF6FFD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5"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7643D3"/>
    <w:multiLevelType w:val="hybridMultilevel"/>
    <w:tmpl w:val="7014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F03AA7"/>
    <w:multiLevelType w:val="multilevel"/>
    <w:tmpl w:val="E2B6FE0C"/>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1"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995F73"/>
    <w:multiLevelType w:val="hybridMultilevel"/>
    <w:tmpl w:val="111E2B7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3F43DE"/>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4EB52D00"/>
    <w:multiLevelType w:val="hybridMultilevel"/>
    <w:tmpl w:val="350C99AC"/>
    <w:lvl w:ilvl="0" w:tplc="AE94F1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B3176E"/>
    <w:multiLevelType w:val="hybridMultilevel"/>
    <w:tmpl w:val="F91C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3259C2"/>
    <w:multiLevelType w:val="hybridMultilevel"/>
    <w:tmpl w:val="3B5A7C9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7730B"/>
    <w:multiLevelType w:val="hybridMultilevel"/>
    <w:tmpl w:val="51520F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8B251A0"/>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2110D2"/>
    <w:multiLevelType w:val="hybridMultilevel"/>
    <w:tmpl w:val="EAB6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09748016">
    <w:abstractNumId w:val="17"/>
  </w:num>
  <w:num w:numId="2" w16cid:durableId="978150250">
    <w:abstractNumId w:val="39"/>
  </w:num>
  <w:num w:numId="3" w16cid:durableId="1101799896">
    <w:abstractNumId w:val="27"/>
  </w:num>
  <w:num w:numId="4" w16cid:durableId="669144336">
    <w:abstractNumId w:val="36"/>
  </w:num>
  <w:num w:numId="5" w16cid:durableId="41370999">
    <w:abstractNumId w:val="38"/>
  </w:num>
  <w:num w:numId="6" w16cid:durableId="37559467">
    <w:abstractNumId w:val="5"/>
  </w:num>
  <w:num w:numId="7" w16cid:durableId="1189760312">
    <w:abstractNumId w:val="16"/>
  </w:num>
  <w:num w:numId="8" w16cid:durableId="1515920766">
    <w:abstractNumId w:val="11"/>
  </w:num>
  <w:num w:numId="9" w16cid:durableId="1336959860">
    <w:abstractNumId w:val="15"/>
  </w:num>
  <w:num w:numId="10" w16cid:durableId="2098669785">
    <w:abstractNumId w:val="22"/>
  </w:num>
  <w:num w:numId="11" w16cid:durableId="1157645572">
    <w:abstractNumId w:val="12"/>
  </w:num>
  <w:num w:numId="12" w16cid:durableId="11784282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2"/>
  </w:num>
  <w:num w:numId="16" w16cid:durableId="436368670">
    <w:abstractNumId w:val="9"/>
  </w:num>
  <w:num w:numId="17" w16cid:durableId="104693123">
    <w:abstractNumId w:val="31"/>
  </w:num>
  <w:num w:numId="18" w16cid:durableId="953442368">
    <w:abstractNumId w:val="37"/>
  </w:num>
  <w:num w:numId="19" w16cid:durableId="1130973594">
    <w:abstractNumId w:val="1"/>
  </w:num>
  <w:num w:numId="20" w16cid:durableId="1303852571">
    <w:abstractNumId w:val="28"/>
  </w:num>
  <w:num w:numId="21" w16cid:durableId="350641986">
    <w:abstractNumId w:val="18"/>
  </w:num>
  <w:num w:numId="22" w16cid:durableId="1728606450">
    <w:abstractNumId w:val="41"/>
  </w:num>
  <w:num w:numId="23" w16cid:durableId="896626750">
    <w:abstractNumId w:val="25"/>
  </w:num>
  <w:num w:numId="24" w16cid:durableId="1317683749">
    <w:abstractNumId w:val="34"/>
  </w:num>
  <w:num w:numId="25" w16cid:durableId="931551117">
    <w:abstractNumId w:val="21"/>
  </w:num>
  <w:num w:numId="26" w16cid:durableId="1345286679">
    <w:abstractNumId w:val="20"/>
  </w:num>
  <w:num w:numId="27" w16cid:durableId="2010676210">
    <w:abstractNumId w:val="19"/>
  </w:num>
  <w:num w:numId="28" w16cid:durableId="1895384740">
    <w:abstractNumId w:val="24"/>
  </w:num>
  <w:num w:numId="29" w16cid:durableId="1453787613">
    <w:abstractNumId w:val="0"/>
  </w:num>
  <w:num w:numId="30" w16cid:durableId="2089499004">
    <w:abstractNumId w:val="2"/>
  </w:num>
  <w:num w:numId="31" w16cid:durableId="390930533">
    <w:abstractNumId w:val="40"/>
  </w:num>
  <w:num w:numId="32" w16cid:durableId="1418863139">
    <w:abstractNumId w:val="26"/>
  </w:num>
  <w:num w:numId="33" w16cid:durableId="746803904">
    <w:abstractNumId w:val="4"/>
  </w:num>
  <w:num w:numId="34" w16cid:durableId="1953901306">
    <w:abstractNumId w:val="7"/>
  </w:num>
  <w:num w:numId="35" w16cid:durableId="1797790668">
    <w:abstractNumId w:val="23"/>
  </w:num>
  <w:num w:numId="36" w16cid:durableId="997269362">
    <w:abstractNumId w:val="29"/>
  </w:num>
  <w:num w:numId="37" w16cid:durableId="513767419">
    <w:abstractNumId w:val="6"/>
  </w:num>
  <w:num w:numId="38" w16cid:durableId="1075858764">
    <w:abstractNumId w:val="13"/>
  </w:num>
  <w:num w:numId="39" w16cid:durableId="1943417280">
    <w:abstractNumId w:val="10"/>
  </w:num>
  <w:num w:numId="40" w16cid:durableId="381949033">
    <w:abstractNumId w:val="8"/>
  </w:num>
  <w:num w:numId="41" w16cid:durableId="78451506">
    <w:abstractNumId w:val="30"/>
  </w:num>
  <w:num w:numId="42" w16cid:durableId="1757301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1510"/>
    <w:rsid w:val="00012887"/>
    <w:rsid w:val="00012C6B"/>
    <w:rsid w:val="00013C23"/>
    <w:rsid w:val="000147A7"/>
    <w:rsid w:val="000152D3"/>
    <w:rsid w:val="000159D1"/>
    <w:rsid w:val="0001796A"/>
    <w:rsid w:val="00017AAB"/>
    <w:rsid w:val="00017F39"/>
    <w:rsid w:val="00020686"/>
    <w:rsid w:val="000221E5"/>
    <w:rsid w:val="00022CD3"/>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12AB"/>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41F"/>
    <w:rsid w:val="0004395F"/>
    <w:rsid w:val="00044ED2"/>
    <w:rsid w:val="000453B4"/>
    <w:rsid w:val="00045625"/>
    <w:rsid w:val="00045E97"/>
    <w:rsid w:val="0004707F"/>
    <w:rsid w:val="00047C90"/>
    <w:rsid w:val="000516D8"/>
    <w:rsid w:val="000516F8"/>
    <w:rsid w:val="00051B34"/>
    <w:rsid w:val="0005270E"/>
    <w:rsid w:val="00052A99"/>
    <w:rsid w:val="0005380D"/>
    <w:rsid w:val="00054D4A"/>
    <w:rsid w:val="00055864"/>
    <w:rsid w:val="00056DB2"/>
    <w:rsid w:val="0005724D"/>
    <w:rsid w:val="000575B5"/>
    <w:rsid w:val="0006135D"/>
    <w:rsid w:val="00061505"/>
    <w:rsid w:val="000617E4"/>
    <w:rsid w:val="00062D18"/>
    <w:rsid w:val="00065659"/>
    <w:rsid w:val="00065D6B"/>
    <w:rsid w:val="00066096"/>
    <w:rsid w:val="0006748E"/>
    <w:rsid w:val="00071167"/>
    <w:rsid w:val="000716A1"/>
    <w:rsid w:val="000725B6"/>
    <w:rsid w:val="000732E0"/>
    <w:rsid w:val="000736DA"/>
    <w:rsid w:val="00073EB1"/>
    <w:rsid w:val="00074261"/>
    <w:rsid w:val="00074DA0"/>
    <w:rsid w:val="000751B5"/>
    <w:rsid w:val="000753C3"/>
    <w:rsid w:val="0007716D"/>
    <w:rsid w:val="000772B8"/>
    <w:rsid w:val="0007762E"/>
    <w:rsid w:val="00077C88"/>
    <w:rsid w:val="00077D9D"/>
    <w:rsid w:val="0008026D"/>
    <w:rsid w:val="00080512"/>
    <w:rsid w:val="00080EEB"/>
    <w:rsid w:val="000812F8"/>
    <w:rsid w:val="00083D94"/>
    <w:rsid w:val="00083F95"/>
    <w:rsid w:val="00084591"/>
    <w:rsid w:val="00086904"/>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3D7E"/>
    <w:rsid w:val="000A3F9B"/>
    <w:rsid w:val="000A469A"/>
    <w:rsid w:val="000A4756"/>
    <w:rsid w:val="000A5AD5"/>
    <w:rsid w:val="000B0C46"/>
    <w:rsid w:val="000B19D0"/>
    <w:rsid w:val="000B19E9"/>
    <w:rsid w:val="000B3F59"/>
    <w:rsid w:val="000B4307"/>
    <w:rsid w:val="000B4368"/>
    <w:rsid w:val="000B4D19"/>
    <w:rsid w:val="000B7BCF"/>
    <w:rsid w:val="000C052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58AB"/>
    <w:rsid w:val="000D6AA7"/>
    <w:rsid w:val="000D6B39"/>
    <w:rsid w:val="000D6FEF"/>
    <w:rsid w:val="000D7C3D"/>
    <w:rsid w:val="000E2162"/>
    <w:rsid w:val="000E427B"/>
    <w:rsid w:val="000E49BE"/>
    <w:rsid w:val="000E5617"/>
    <w:rsid w:val="000E6697"/>
    <w:rsid w:val="000F03B7"/>
    <w:rsid w:val="000F1B7E"/>
    <w:rsid w:val="000F2F84"/>
    <w:rsid w:val="000F342D"/>
    <w:rsid w:val="000F531C"/>
    <w:rsid w:val="000F5AA4"/>
    <w:rsid w:val="000F5AB4"/>
    <w:rsid w:val="000F5DDE"/>
    <w:rsid w:val="000F6E81"/>
    <w:rsid w:val="00101232"/>
    <w:rsid w:val="00101BA1"/>
    <w:rsid w:val="00101E78"/>
    <w:rsid w:val="00102287"/>
    <w:rsid w:val="00102DAD"/>
    <w:rsid w:val="00103F08"/>
    <w:rsid w:val="00104080"/>
    <w:rsid w:val="00104704"/>
    <w:rsid w:val="001047D9"/>
    <w:rsid w:val="00104B3C"/>
    <w:rsid w:val="00106455"/>
    <w:rsid w:val="00106F4D"/>
    <w:rsid w:val="00107EE0"/>
    <w:rsid w:val="0011069B"/>
    <w:rsid w:val="00110E8D"/>
    <w:rsid w:val="00110EB9"/>
    <w:rsid w:val="00110FF7"/>
    <w:rsid w:val="00111374"/>
    <w:rsid w:val="00111878"/>
    <w:rsid w:val="0011222A"/>
    <w:rsid w:val="00114310"/>
    <w:rsid w:val="001145AF"/>
    <w:rsid w:val="0011470F"/>
    <w:rsid w:val="001147B7"/>
    <w:rsid w:val="001158B5"/>
    <w:rsid w:val="00115A3A"/>
    <w:rsid w:val="00116DE8"/>
    <w:rsid w:val="00120844"/>
    <w:rsid w:val="00120C85"/>
    <w:rsid w:val="00121FB7"/>
    <w:rsid w:val="0012241E"/>
    <w:rsid w:val="001224F1"/>
    <w:rsid w:val="00122700"/>
    <w:rsid w:val="00123A2A"/>
    <w:rsid w:val="00123DB1"/>
    <w:rsid w:val="001241A8"/>
    <w:rsid w:val="00124B3D"/>
    <w:rsid w:val="00126209"/>
    <w:rsid w:val="00126A0D"/>
    <w:rsid w:val="00126D29"/>
    <w:rsid w:val="00130477"/>
    <w:rsid w:val="00130949"/>
    <w:rsid w:val="00131318"/>
    <w:rsid w:val="00131495"/>
    <w:rsid w:val="001320DB"/>
    <w:rsid w:val="00134105"/>
    <w:rsid w:val="00134F91"/>
    <w:rsid w:val="00135C51"/>
    <w:rsid w:val="00135EC2"/>
    <w:rsid w:val="00136CFF"/>
    <w:rsid w:val="00137558"/>
    <w:rsid w:val="00137B44"/>
    <w:rsid w:val="00140C86"/>
    <w:rsid w:val="00141242"/>
    <w:rsid w:val="001437F9"/>
    <w:rsid w:val="0014488C"/>
    <w:rsid w:val="00145075"/>
    <w:rsid w:val="00146FB1"/>
    <w:rsid w:val="0014714F"/>
    <w:rsid w:val="0014751F"/>
    <w:rsid w:val="00147B8F"/>
    <w:rsid w:val="00147F63"/>
    <w:rsid w:val="0015058A"/>
    <w:rsid w:val="0015075C"/>
    <w:rsid w:val="00150D4C"/>
    <w:rsid w:val="00151063"/>
    <w:rsid w:val="00152357"/>
    <w:rsid w:val="0015367F"/>
    <w:rsid w:val="00153B24"/>
    <w:rsid w:val="00154849"/>
    <w:rsid w:val="001568A4"/>
    <w:rsid w:val="00157634"/>
    <w:rsid w:val="0015777C"/>
    <w:rsid w:val="00157B0B"/>
    <w:rsid w:val="0016098E"/>
    <w:rsid w:val="00160AC2"/>
    <w:rsid w:val="00160AF6"/>
    <w:rsid w:val="00161683"/>
    <w:rsid w:val="001619CF"/>
    <w:rsid w:val="00161E4A"/>
    <w:rsid w:val="001621C0"/>
    <w:rsid w:val="0016224C"/>
    <w:rsid w:val="00163DF7"/>
    <w:rsid w:val="00163E1F"/>
    <w:rsid w:val="001659A2"/>
    <w:rsid w:val="00166392"/>
    <w:rsid w:val="00167172"/>
    <w:rsid w:val="00167246"/>
    <w:rsid w:val="00167A87"/>
    <w:rsid w:val="00167C99"/>
    <w:rsid w:val="001708F3"/>
    <w:rsid w:val="001711B4"/>
    <w:rsid w:val="0017284D"/>
    <w:rsid w:val="00174173"/>
    <w:rsid w:val="001741A0"/>
    <w:rsid w:val="00174246"/>
    <w:rsid w:val="001748BD"/>
    <w:rsid w:val="001767D8"/>
    <w:rsid w:val="001769F9"/>
    <w:rsid w:val="00176B19"/>
    <w:rsid w:val="0017733D"/>
    <w:rsid w:val="0017736D"/>
    <w:rsid w:val="001779C9"/>
    <w:rsid w:val="00181A75"/>
    <w:rsid w:val="001822E5"/>
    <w:rsid w:val="00182DE1"/>
    <w:rsid w:val="00183165"/>
    <w:rsid w:val="001833C6"/>
    <w:rsid w:val="00183558"/>
    <w:rsid w:val="00183707"/>
    <w:rsid w:val="00183953"/>
    <w:rsid w:val="00186DE6"/>
    <w:rsid w:val="00190C58"/>
    <w:rsid w:val="001914AA"/>
    <w:rsid w:val="0019338F"/>
    <w:rsid w:val="00194CC5"/>
    <w:rsid w:val="00194CD0"/>
    <w:rsid w:val="00194F4F"/>
    <w:rsid w:val="00195511"/>
    <w:rsid w:val="00196C23"/>
    <w:rsid w:val="0019788E"/>
    <w:rsid w:val="00197977"/>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3C4D"/>
    <w:rsid w:val="001C3EC7"/>
    <w:rsid w:val="001C4148"/>
    <w:rsid w:val="001C4485"/>
    <w:rsid w:val="001C595C"/>
    <w:rsid w:val="001C61CF"/>
    <w:rsid w:val="001C6D73"/>
    <w:rsid w:val="001D094A"/>
    <w:rsid w:val="001D0AEF"/>
    <w:rsid w:val="001D379F"/>
    <w:rsid w:val="001D3A7D"/>
    <w:rsid w:val="001D4FB0"/>
    <w:rsid w:val="001D599B"/>
    <w:rsid w:val="001D6CF3"/>
    <w:rsid w:val="001D7122"/>
    <w:rsid w:val="001D7AEB"/>
    <w:rsid w:val="001E284D"/>
    <w:rsid w:val="001E3A33"/>
    <w:rsid w:val="001E48E5"/>
    <w:rsid w:val="001E53A0"/>
    <w:rsid w:val="001E5B6C"/>
    <w:rsid w:val="001E5C04"/>
    <w:rsid w:val="001E5C35"/>
    <w:rsid w:val="001E70D7"/>
    <w:rsid w:val="001E79D6"/>
    <w:rsid w:val="001E7BC1"/>
    <w:rsid w:val="001F0C25"/>
    <w:rsid w:val="001F0E89"/>
    <w:rsid w:val="001F168B"/>
    <w:rsid w:val="001F1CFE"/>
    <w:rsid w:val="001F2C13"/>
    <w:rsid w:val="001F2E41"/>
    <w:rsid w:val="001F2E7F"/>
    <w:rsid w:val="001F34F3"/>
    <w:rsid w:val="001F5C44"/>
    <w:rsid w:val="001F5CC4"/>
    <w:rsid w:val="001F632B"/>
    <w:rsid w:val="001F76C1"/>
    <w:rsid w:val="001F7831"/>
    <w:rsid w:val="00200514"/>
    <w:rsid w:val="002008C2"/>
    <w:rsid w:val="0020111A"/>
    <w:rsid w:val="002016BF"/>
    <w:rsid w:val="00201844"/>
    <w:rsid w:val="002019DE"/>
    <w:rsid w:val="00201B08"/>
    <w:rsid w:val="002029A9"/>
    <w:rsid w:val="002034B4"/>
    <w:rsid w:val="00203645"/>
    <w:rsid w:val="0020370C"/>
    <w:rsid w:val="00204045"/>
    <w:rsid w:val="0020425F"/>
    <w:rsid w:val="002061D2"/>
    <w:rsid w:val="00206DB4"/>
    <w:rsid w:val="00206ED3"/>
    <w:rsid w:val="00207079"/>
    <w:rsid w:val="0021353E"/>
    <w:rsid w:val="002135CA"/>
    <w:rsid w:val="002138DD"/>
    <w:rsid w:val="00214E95"/>
    <w:rsid w:val="00215A44"/>
    <w:rsid w:val="00215C7D"/>
    <w:rsid w:val="00216471"/>
    <w:rsid w:val="00216FA7"/>
    <w:rsid w:val="002201C1"/>
    <w:rsid w:val="002218AC"/>
    <w:rsid w:val="00221DC7"/>
    <w:rsid w:val="00221E06"/>
    <w:rsid w:val="00221F6C"/>
    <w:rsid w:val="002236E3"/>
    <w:rsid w:val="00223AD3"/>
    <w:rsid w:val="00224198"/>
    <w:rsid w:val="002244A9"/>
    <w:rsid w:val="00225498"/>
    <w:rsid w:val="0022589F"/>
    <w:rsid w:val="0022606D"/>
    <w:rsid w:val="00226347"/>
    <w:rsid w:val="00233196"/>
    <w:rsid w:val="00233A4C"/>
    <w:rsid w:val="00234B2F"/>
    <w:rsid w:val="00235144"/>
    <w:rsid w:val="00236258"/>
    <w:rsid w:val="002376CA"/>
    <w:rsid w:val="00237759"/>
    <w:rsid w:val="00241144"/>
    <w:rsid w:val="00242296"/>
    <w:rsid w:val="002429A9"/>
    <w:rsid w:val="002429E1"/>
    <w:rsid w:val="00242D19"/>
    <w:rsid w:val="00243001"/>
    <w:rsid w:val="00243CC8"/>
    <w:rsid w:val="0024485F"/>
    <w:rsid w:val="00245B57"/>
    <w:rsid w:val="00245B7D"/>
    <w:rsid w:val="002470DA"/>
    <w:rsid w:val="00247F47"/>
    <w:rsid w:val="00250812"/>
    <w:rsid w:val="00250B04"/>
    <w:rsid w:val="00250E5D"/>
    <w:rsid w:val="00250FA3"/>
    <w:rsid w:val="002524D2"/>
    <w:rsid w:val="00253640"/>
    <w:rsid w:val="00253EB4"/>
    <w:rsid w:val="0025406F"/>
    <w:rsid w:val="002541AB"/>
    <w:rsid w:val="00254A27"/>
    <w:rsid w:val="00255ACE"/>
    <w:rsid w:val="00256B66"/>
    <w:rsid w:val="00257A49"/>
    <w:rsid w:val="00260AE7"/>
    <w:rsid w:val="00261860"/>
    <w:rsid w:val="00262113"/>
    <w:rsid w:val="00262A9D"/>
    <w:rsid w:val="00262CB8"/>
    <w:rsid w:val="00262CDC"/>
    <w:rsid w:val="00262EDD"/>
    <w:rsid w:val="0026614D"/>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42B6"/>
    <w:rsid w:val="00284439"/>
    <w:rsid w:val="002855BF"/>
    <w:rsid w:val="00286538"/>
    <w:rsid w:val="0028779E"/>
    <w:rsid w:val="002879DE"/>
    <w:rsid w:val="00290C39"/>
    <w:rsid w:val="00290D56"/>
    <w:rsid w:val="00290E65"/>
    <w:rsid w:val="00290FC1"/>
    <w:rsid w:val="00293031"/>
    <w:rsid w:val="00295046"/>
    <w:rsid w:val="002956AA"/>
    <w:rsid w:val="002966A8"/>
    <w:rsid w:val="0029794B"/>
    <w:rsid w:val="002A00A9"/>
    <w:rsid w:val="002A09FF"/>
    <w:rsid w:val="002A0C04"/>
    <w:rsid w:val="002A1D1A"/>
    <w:rsid w:val="002A1DF0"/>
    <w:rsid w:val="002A28C4"/>
    <w:rsid w:val="002A4338"/>
    <w:rsid w:val="002A4AD1"/>
    <w:rsid w:val="002A4F3D"/>
    <w:rsid w:val="002A5FEE"/>
    <w:rsid w:val="002A717B"/>
    <w:rsid w:val="002B13F4"/>
    <w:rsid w:val="002B17AD"/>
    <w:rsid w:val="002B1CCD"/>
    <w:rsid w:val="002B4AC3"/>
    <w:rsid w:val="002B69DE"/>
    <w:rsid w:val="002B6EAF"/>
    <w:rsid w:val="002B7133"/>
    <w:rsid w:val="002C0C03"/>
    <w:rsid w:val="002C0FC3"/>
    <w:rsid w:val="002C2193"/>
    <w:rsid w:val="002C3919"/>
    <w:rsid w:val="002C4170"/>
    <w:rsid w:val="002C6EDD"/>
    <w:rsid w:val="002C708A"/>
    <w:rsid w:val="002C7D19"/>
    <w:rsid w:val="002D0F7A"/>
    <w:rsid w:val="002D10D9"/>
    <w:rsid w:val="002D2AB9"/>
    <w:rsid w:val="002D325D"/>
    <w:rsid w:val="002D4340"/>
    <w:rsid w:val="002D50EB"/>
    <w:rsid w:val="002D6EF1"/>
    <w:rsid w:val="002E0A0A"/>
    <w:rsid w:val="002E0D1C"/>
    <w:rsid w:val="002E13C5"/>
    <w:rsid w:val="002E1652"/>
    <w:rsid w:val="002E1D57"/>
    <w:rsid w:val="002E2CD5"/>
    <w:rsid w:val="002E3072"/>
    <w:rsid w:val="002E3084"/>
    <w:rsid w:val="002E386F"/>
    <w:rsid w:val="002E3CCA"/>
    <w:rsid w:val="002E61FD"/>
    <w:rsid w:val="002E755A"/>
    <w:rsid w:val="002E7B35"/>
    <w:rsid w:val="002F0973"/>
    <w:rsid w:val="002F0D22"/>
    <w:rsid w:val="002F1ED3"/>
    <w:rsid w:val="002F229B"/>
    <w:rsid w:val="002F267E"/>
    <w:rsid w:val="002F3B8A"/>
    <w:rsid w:val="002F3C58"/>
    <w:rsid w:val="002F4F7F"/>
    <w:rsid w:val="002F61D6"/>
    <w:rsid w:val="002F6B8C"/>
    <w:rsid w:val="002F6BC2"/>
    <w:rsid w:val="0030002C"/>
    <w:rsid w:val="003007BF"/>
    <w:rsid w:val="00301285"/>
    <w:rsid w:val="00301DE5"/>
    <w:rsid w:val="0030249C"/>
    <w:rsid w:val="00302700"/>
    <w:rsid w:val="00304006"/>
    <w:rsid w:val="00304D43"/>
    <w:rsid w:val="00305122"/>
    <w:rsid w:val="00305AC7"/>
    <w:rsid w:val="00305ECA"/>
    <w:rsid w:val="00306271"/>
    <w:rsid w:val="003063D2"/>
    <w:rsid w:val="003076FB"/>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2F22"/>
    <w:rsid w:val="00326069"/>
    <w:rsid w:val="00326242"/>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5D6B"/>
    <w:rsid w:val="00346B5D"/>
    <w:rsid w:val="00346D47"/>
    <w:rsid w:val="00347001"/>
    <w:rsid w:val="00350995"/>
    <w:rsid w:val="0035167E"/>
    <w:rsid w:val="00352B45"/>
    <w:rsid w:val="00352F51"/>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B1E"/>
    <w:rsid w:val="00365F68"/>
    <w:rsid w:val="003664F7"/>
    <w:rsid w:val="00366F41"/>
    <w:rsid w:val="0036720B"/>
    <w:rsid w:val="003673FE"/>
    <w:rsid w:val="0036745C"/>
    <w:rsid w:val="00370494"/>
    <w:rsid w:val="003713B5"/>
    <w:rsid w:val="00371744"/>
    <w:rsid w:val="00371EFA"/>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6D2"/>
    <w:rsid w:val="00382734"/>
    <w:rsid w:val="00382A17"/>
    <w:rsid w:val="00382AC9"/>
    <w:rsid w:val="00382B15"/>
    <w:rsid w:val="00383173"/>
    <w:rsid w:val="00383896"/>
    <w:rsid w:val="003838F7"/>
    <w:rsid w:val="003839E9"/>
    <w:rsid w:val="00383D39"/>
    <w:rsid w:val="003845AC"/>
    <w:rsid w:val="00384E6A"/>
    <w:rsid w:val="00385747"/>
    <w:rsid w:val="00385D97"/>
    <w:rsid w:val="003860EA"/>
    <w:rsid w:val="0038677D"/>
    <w:rsid w:val="00387244"/>
    <w:rsid w:val="003873B4"/>
    <w:rsid w:val="0039145F"/>
    <w:rsid w:val="003921CE"/>
    <w:rsid w:val="0039318B"/>
    <w:rsid w:val="00394322"/>
    <w:rsid w:val="00394452"/>
    <w:rsid w:val="00394C58"/>
    <w:rsid w:val="00395387"/>
    <w:rsid w:val="00395806"/>
    <w:rsid w:val="003958A4"/>
    <w:rsid w:val="003A03CD"/>
    <w:rsid w:val="003A069B"/>
    <w:rsid w:val="003A1265"/>
    <w:rsid w:val="003A150A"/>
    <w:rsid w:val="003A16C0"/>
    <w:rsid w:val="003A1814"/>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343E"/>
    <w:rsid w:val="003B3B2C"/>
    <w:rsid w:val="003B3DFA"/>
    <w:rsid w:val="003B40AD"/>
    <w:rsid w:val="003B4FF9"/>
    <w:rsid w:val="003B5BB7"/>
    <w:rsid w:val="003B6713"/>
    <w:rsid w:val="003B67B4"/>
    <w:rsid w:val="003B67E5"/>
    <w:rsid w:val="003B7AD1"/>
    <w:rsid w:val="003C0176"/>
    <w:rsid w:val="003C0E88"/>
    <w:rsid w:val="003C0FA8"/>
    <w:rsid w:val="003C1BCC"/>
    <w:rsid w:val="003C2271"/>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6072"/>
    <w:rsid w:val="003D65DC"/>
    <w:rsid w:val="003D7042"/>
    <w:rsid w:val="003D7C68"/>
    <w:rsid w:val="003E0152"/>
    <w:rsid w:val="003E16BE"/>
    <w:rsid w:val="003E18CE"/>
    <w:rsid w:val="003E1F2D"/>
    <w:rsid w:val="003E47E8"/>
    <w:rsid w:val="003E4A6A"/>
    <w:rsid w:val="003E4DDA"/>
    <w:rsid w:val="003E588D"/>
    <w:rsid w:val="003E5929"/>
    <w:rsid w:val="003E5D2F"/>
    <w:rsid w:val="003E6C37"/>
    <w:rsid w:val="003E6D72"/>
    <w:rsid w:val="003F037E"/>
    <w:rsid w:val="003F0A6B"/>
    <w:rsid w:val="003F1AF2"/>
    <w:rsid w:val="003F28F4"/>
    <w:rsid w:val="003F3E81"/>
    <w:rsid w:val="003F4763"/>
    <w:rsid w:val="003F4A94"/>
    <w:rsid w:val="003F4D5A"/>
    <w:rsid w:val="003F62C4"/>
    <w:rsid w:val="003F78BD"/>
    <w:rsid w:val="003F799F"/>
    <w:rsid w:val="00400113"/>
    <w:rsid w:val="0040075A"/>
    <w:rsid w:val="00400AF9"/>
    <w:rsid w:val="00401520"/>
    <w:rsid w:val="00401855"/>
    <w:rsid w:val="004032C7"/>
    <w:rsid w:val="0040363B"/>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A76"/>
    <w:rsid w:val="00421A80"/>
    <w:rsid w:val="004223D5"/>
    <w:rsid w:val="00422461"/>
    <w:rsid w:val="0042394C"/>
    <w:rsid w:val="0042472B"/>
    <w:rsid w:val="004248F5"/>
    <w:rsid w:val="004269D0"/>
    <w:rsid w:val="004275A9"/>
    <w:rsid w:val="004301C1"/>
    <w:rsid w:val="0043027D"/>
    <w:rsid w:val="0043056E"/>
    <w:rsid w:val="00430D92"/>
    <w:rsid w:val="0043164B"/>
    <w:rsid w:val="004316D5"/>
    <w:rsid w:val="00431B58"/>
    <w:rsid w:val="004325A5"/>
    <w:rsid w:val="00432F0C"/>
    <w:rsid w:val="0043393F"/>
    <w:rsid w:val="00435311"/>
    <w:rsid w:val="004356CA"/>
    <w:rsid w:val="00435ADE"/>
    <w:rsid w:val="00435C67"/>
    <w:rsid w:val="00436FFA"/>
    <w:rsid w:val="004378F1"/>
    <w:rsid w:val="00437E0C"/>
    <w:rsid w:val="00440AA6"/>
    <w:rsid w:val="0044209B"/>
    <w:rsid w:val="0044229F"/>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5CB0"/>
    <w:rsid w:val="00466468"/>
    <w:rsid w:val="00466DF8"/>
    <w:rsid w:val="00467075"/>
    <w:rsid w:val="004672EE"/>
    <w:rsid w:val="00470F30"/>
    <w:rsid w:val="00471CDE"/>
    <w:rsid w:val="0047216C"/>
    <w:rsid w:val="0047331C"/>
    <w:rsid w:val="00474C33"/>
    <w:rsid w:val="0047536C"/>
    <w:rsid w:val="0047572B"/>
    <w:rsid w:val="00476CAD"/>
    <w:rsid w:val="00477256"/>
    <w:rsid w:val="00477455"/>
    <w:rsid w:val="004807E3"/>
    <w:rsid w:val="00480D23"/>
    <w:rsid w:val="00481131"/>
    <w:rsid w:val="0048130D"/>
    <w:rsid w:val="00482167"/>
    <w:rsid w:val="004822A1"/>
    <w:rsid w:val="004829B0"/>
    <w:rsid w:val="00482CD0"/>
    <w:rsid w:val="004832C4"/>
    <w:rsid w:val="00483C1D"/>
    <w:rsid w:val="00485177"/>
    <w:rsid w:val="00485492"/>
    <w:rsid w:val="00485BDB"/>
    <w:rsid w:val="004864C2"/>
    <w:rsid w:val="00486E50"/>
    <w:rsid w:val="00492258"/>
    <w:rsid w:val="00492558"/>
    <w:rsid w:val="00493216"/>
    <w:rsid w:val="00494346"/>
    <w:rsid w:val="0049656C"/>
    <w:rsid w:val="004969B6"/>
    <w:rsid w:val="004972DD"/>
    <w:rsid w:val="00497C56"/>
    <w:rsid w:val="00497D90"/>
    <w:rsid w:val="004A00FD"/>
    <w:rsid w:val="004A0319"/>
    <w:rsid w:val="004A03FB"/>
    <w:rsid w:val="004A0D15"/>
    <w:rsid w:val="004A1D1B"/>
    <w:rsid w:val="004A2B72"/>
    <w:rsid w:val="004A32F3"/>
    <w:rsid w:val="004A4096"/>
    <w:rsid w:val="004A43F6"/>
    <w:rsid w:val="004A4700"/>
    <w:rsid w:val="004A51CD"/>
    <w:rsid w:val="004A5853"/>
    <w:rsid w:val="004A59FA"/>
    <w:rsid w:val="004A6245"/>
    <w:rsid w:val="004A68F4"/>
    <w:rsid w:val="004B02FA"/>
    <w:rsid w:val="004B1194"/>
    <w:rsid w:val="004B169E"/>
    <w:rsid w:val="004B1F04"/>
    <w:rsid w:val="004B2030"/>
    <w:rsid w:val="004B20E3"/>
    <w:rsid w:val="004B35A2"/>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0494"/>
    <w:rsid w:val="004D1757"/>
    <w:rsid w:val="004D1DC6"/>
    <w:rsid w:val="004D2B6C"/>
    <w:rsid w:val="004D3578"/>
    <w:rsid w:val="004D380D"/>
    <w:rsid w:val="004D3B50"/>
    <w:rsid w:val="004D4564"/>
    <w:rsid w:val="004D6986"/>
    <w:rsid w:val="004E0C79"/>
    <w:rsid w:val="004E213A"/>
    <w:rsid w:val="004E245B"/>
    <w:rsid w:val="004E2917"/>
    <w:rsid w:val="004E383E"/>
    <w:rsid w:val="004E419E"/>
    <w:rsid w:val="004E48C4"/>
    <w:rsid w:val="004E663F"/>
    <w:rsid w:val="004E6967"/>
    <w:rsid w:val="004E7137"/>
    <w:rsid w:val="004F012B"/>
    <w:rsid w:val="004F0DE1"/>
    <w:rsid w:val="004F0F3A"/>
    <w:rsid w:val="004F10A5"/>
    <w:rsid w:val="004F156A"/>
    <w:rsid w:val="004F2463"/>
    <w:rsid w:val="004F29E2"/>
    <w:rsid w:val="004F6CC1"/>
    <w:rsid w:val="004F6D0B"/>
    <w:rsid w:val="0050030D"/>
    <w:rsid w:val="00502735"/>
    <w:rsid w:val="00502BC6"/>
    <w:rsid w:val="00503171"/>
    <w:rsid w:val="005037A0"/>
    <w:rsid w:val="005056A1"/>
    <w:rsid w:val="005060BF"/>
    <w:rsid w:val="00506527"/>
    <w:rsid w:val="00506C28"/>
    <w:rsid w:val="00507211"/>
    <w:rsid w:val="00511DD3"/>
    <w:rsid w:val="00511F56"/>
    <w:rsid w:val="0051299A"/>
    <w:rsid w:val="00513331"/>
    <w:rsid w:val="00513650"/>
    <w:rsid w:val="00514DDF"/>
    <w:rsid w:val="005158B0"/>
    <w:rsid w:val="00515F44"/>
    <w:rsid w:val="00516518"/>
    <w:rsid w:val="005169F2"/>
    <w:rsid w:val="00516D89"/>
    <w:rsid w:val="005170FE"/>
    <w:rsid w:val="0051770A"/>
    <w:rsid w:val="0051776F"/>
    <w:rsid w:val="00520273"/>
    <w:rsid w:val="00522978"/>
    <w:rsid w:val="0052306A"/>
    <w:rsid w:val="005234CD"/>
    <w:rsid w:val="00523FEE"/>
    <w:rsid w:val="0052407E"/>
    <w:rsid w:val="0052442D"/>
    <w:rsid w:val="0052507F"/>
    <w:rsid w:val="00525928"/>
    <w:rsid w:val="00525F58"/>
    <w:rsid w:val="00527DB9"/>
    <w:rsid w:val="00527DE0"/>
    <w:rsid w:val="00532159"/>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D36"/>
    <w:rsid w:val="00546675"/>
    <w:rsid w:val="00546749"/>
    <w:rsid w:val="00546CB4"/>
    <w:rsid w:val="00546F4B"/>
    <w:rsid w:val="005471F5"/>
    <w:rsid w:val="00547594"/>
    <w:rsid w:val="0055050A"/>
    <w:rsid w:val="005506D7"/>
    <w:rsid w:val="00551ED5"/>
    <w:rsid w:val="00551ED6"/>
    <w:rsid w:val="00551F97"/>
    <w:rsid w:val="00552D11"/>
    <w:rsid w:val="00553021"/>
    <w:rsid w:val="00553221"/>
    <w:rsid w:val="00554BC6"/>
    <w:rsid w:val="005568C8"/>
    <w:rsid w:val="00556D31"/>
    <w:rsid w:val="00557FFB"/>
    <w:rsid w:val="00560693"/>
    <w:rsid w:val="0056076A"/>
    <w:rsid w:val="005613C5"/>
    <w:rsid w:val="00563A66"/>
    <w:rsid w:val="0056469D"/>
    <w:rsid w:val="0056480F"/>
    <w:rsid w:val="00564851"/>
    <w:rsid w:val="00564E14"/>
    <w:rsid w:val="00565087"/>
    <w:rsid w:val="0056573F"/>
    <w:rsid w:val="00566566"/>
    <w:rsid w:val="005672CF"/>
    <w:rsid w:val="005702AA"/>
    <w:rsid w:val="0057072F"/>
    <w:rsid w:val="00570858"/>
    <w:rsid w:val="0057085C"/>
    <w:rsid w:val="00571FB4"/>
    <w:rsid w:val="00572590"/>
    <w:rsid w:val="00573061"/>
    <w:rsid w:val="00573B7D"/>
    <w:rsid w:val="00573DDF"/>
    <w:rsid w:val="005740A5"/>
    <w:rsid w:val="0057551C"/>
    <w:rsid w:val="0057656C"/>
    <w:rsid w:val="005767C6"/>
    <w:rsid w:val="00576FC9"/>
    <w:rsid w:val="00580A44"/>
    <w:rsid w:val="00580E96"/>
    <w:rsid w:val="00582153"/>
    <w:rsid w:val="00582CDB"/>
    <w:rsid w:val="00583BFA"/>
    <w:rsid w:val="00584EE9"/>
    <w:rsid w:val="005855D7"/>
    <w:rsid w:val="005862E2"/>
    <w:rsid w:val="00586897"/>
    <w:rsid w:val="00586CF6"/>
    <w:rsid w:val="00587B48"/>
    <w:rsid w:val="005900CE"/>
    <w:rsid w:val="00590CEE"/>
    <w:rsid w:val="00591952"/>
    <w:rsid w:val="005920E6"/>
    <w:rsid w:val="0059368E"/>
    <w:rsid w:val="00593B6E"/>
    <w:rsid w:val="005A00A7"/>
    <w:rsid w:val="005A05E7"/>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0FF"/>
    <w:rsid w:val="005C528A"/>
    <w:rsid w:val="005C532D"/>
    <w:rsid w:val="005C5D06"/>
    <w:rsid w:val="005C7D09"/>
    <w:rsid w:val="005C7E45"/>
    <w:rsid w:val="005D05C1"/>
    <w:rsid w:val="005D2DC8"/>
    <w:rsid w:val="005D44D7"/>
    <w:rsid w:val="005D5447"/>
    <w:rsid w:val="005D5D12"/>
    <w:rsid w:val="005D5F79"/>
    <w:rsid w:val="005D661E"/>
    <w:rsid w:val="005D75B8"/>
    <w:rsid w:val="005E077C"/>
    <w:rsid w:val="005E0D5C"/>
    <w:rsid w:val="005E124F"/>
    <w:rsid w:val="005E1A07"/>
    <w:rsid w:val="005E1A53"/>
    <w:rsid w:val="005E467F"/>
    <w:rsid w:val="005E4D36"/>
    <w:rsid w:val="005E5D32"/>
    <w:rsid w:val="005E5D4F"/>
    <w:rsid w:val="005E6A6C"/>
    <w:rsid w:val="005E6ECA"/>
    <w:rsid w:val="005F071B"/>
    <w:rsid w:val="005F21F1"/>
    <w:rsid w:val="005F2EDF"/>
    <w:rsid w:val="005F3692"/>
    <w:rsid w:val="005F4E8E"/>
    <w:rsid w:val="005F5010"/>
    <w:rsid w:val="005F5119"/>
    <w:rsid w:val="005F520C"/>
    <w:rsid w:val="005F6D71"/>
    <w:rsid w:val="005F70C3"/>
    <w:rsid w:val="005F75EC"/>
    <w:rsid w:val="005F7CBF"/>
    <w:rsid w:val="0060164A"/>
    <w:rsid w:val="00601A5C"/>
    <w:rsid w:val="00602098"/>
    <w:rsid w:val="00602641"/>
    <w:rsid w:val="00603219"/>
    <w:rsid w:val="00605118"/>
    <w:rsid w:val="00605A6A"/>
    <w:rsid w:val="00606713"/>
    <w:rsid w:val="006067A4"/>
    <w:rsid w:val="006076A7"/>
    <w:rsid w:val="00610743"/>
    <w:rsid w:val="00610CEE"/>
    <w:rsid w:val="006112AF"/>
    <w:rsid w:val="00611566"/>
    <w:rsid w:val="006118FE"/>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582"/>
    <w:rsid w:val="00622A05"/>
    <w:rsid w:val="00623713"/>
    <w:rsid w:val="00623A25"/>
    <w:rsid w:val="00626696"/>
    <w:rsid w:val="0062739F"/>
    <w:rsid w:val="0063146A"/>
    <w:rsid w:val="00631DBD"/>
    <w:rsid w:val="00632222"/>
    <w:rsid w:val="0063263C"/>
    <w:rsid w:val="0063460F"/>
    <w:rsid w:val="00635317"/>
    <w:rsid w:val="00635F47"/>
    <w:rsid w:val="006361C6"/>
    <w:rsid w:val="00636944"/>
    <w:rsid w:val="00636E0C"/>
    <w:rsid w:val="0063772E"/>
    <w:rsid w:val="0064042E"/>
    <w:rsid w:val="00641F14"/>
    <w:rsid w:val="00642C66"/>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573"/>
    <w:rsid w:val="00651A6B"/>
    <w:rsid w:val="00651C37"/>
    <w:rsid w:val="0065252A"/>
    <w:rsid w:val="00652646"/>
    <w:rsid w:val="00652AE5"/>
    <w:rsid w:val="006531CD"/>
    <w:rsid w:val="006550CF"/>
    <w:rsid w:val="006557C8"/>
    <w:rsid w:val="00655CD3"/>
    <w:rsid w:val="00656759"/>
    <w:rsid w:val="00656910"/>
    <w:rsid w:val="00657651"/>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38E8"/>
    <w:rsid w:val="00675615"/>
    <w:rsid w:val="00675F2C"/>
    <w:rsid w:val="006762DC"/>
    <w:rsid w:val="00677D81"/>
    <w:rsid w:val="0068064C"/>
    <w:rsid w:val="00680C10"/>
    <w:rsid w:val="00681379"/>
    <w:rsid w:val="006829F2"/>
    <w:rsid w:val="00682D58"/>
    <w:rsid w:val="006856CF"/>
    <w:rsid w:val="006901D6"/>
    <w:rsid w:val="00692613"/>
    <w:rsid w:val="006926BA"/>
    <w:rsid w:val="00692FC3"/>
    <w:rsid w:val="00693373"/>
    <w:rsid w:val="0069354B"/>
    <w:rsid w:val="00694012"/>
    <w:rsid w:val="00694645"/>
    <w:rsid w:val="00694D2A"/>
    <w:rsid w:val="00694FE9"/>
    <w:rsid w:val="006965CD"/>
    <w:rsid w:val="00696DF2"/>
    <w:rsid w:val="00697552"/>
    <w:rsid w:val="00697858"/>
    <w:rsid w:val="00697A87"/>
    <w:rsid w:val="006A1436"/>
    <w:rsid w:val="006A180F"/>
    <w:rsid w:val="006A334F"/>
    <w:rsid w:val="006A3EC5"/>
    <w:rsid w:val="006A456D"/>
    <w:rsid w:val="006A4F9A"/>
    <w:rsid w:val="006A5153"/>
    <w:rsid w:val="006A54BE"/>
    <w:rsid w:val="006A5B4D"/>
    <w:rsid w:val="006A643E"/>
    <w:rsid w:val="006A6944"/>
    <w:rsid w:val="006A6CC4"/>
    <w:rsid w:val="006A7792"/>
    <w:rsid w:val="006B0254"/>
    <w:rsid w:val="006B0F34"/>
    <w:rsid w:val="006B486B"/>
    <w:rsid w:val="006B4D84"/>
    <w:rsid w:val="006B4E0B"/>
    <w:rsid w:val="006B605E"/>
    <w:rsid w:val="006B6466"/>
    <w:rsid w:val="006B679A"/>
    <w:rsid w:val="006B7046"/>
    <w:rsid w:val="006B7943"/>
    <w:rsid w:val="006C032A"/>
    <w:rsid w:val="006C038A"/>
    <w:rsid w:val="006C1C4E"/>
    <w:rsid w:val="006C245C"/>
    <w:rsid w:val="006C3888"/>
    <w:rsid w:val="006C3C6B"/>
    <w:rsid w:val="006C3F16"/>
    <w:rsid w:val="006C41CB"/>
    <w:rsid w:val="006C4CC8"/>
    <w:rsid w:val="006C6225"/>
    <w:rsid w:val="006C66D8"/>
    <w:rsid w:val="006C768F"/>
    <w:rsid w:val="006D0C80"/>
    <w:rsid w:val="006D0CBF"/>
    <w:rsid w:val="006D0EC9"/>
    <w:rsid w:val="006D18C1"/>
    <w:rsid w:val="006D1E24"/>
    <w:rsid w:val="006D34AB"/>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F6"/>
    <w:rsid w:val="006F5D11"/>
    <w:rsid w:val="006F657C"/>
    <w:rsid w:val="006F678E"/>
    <w:rsid w:val="006F6A2C"/>
    <w:rsid w:val="006F6E95"/>
    <w:rsid w:val="006F78E6"/>
    <w:rsid w:val="006F7D63"/>
    <w:rsid w:val="007003D2"/>
    <w:rsid w:val="00700631"/>
    <w:rsid w:val="0070085E"/>
    <w:rsid w:val="007023B1"/>
    <w:rsid w:val="00702AAA"/>
    <w:rsid w:val="00702F97"/>
    <w:rsid w:val="007048B2"/>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A6"/>
    <w:rsid w:val="0072014D"/>
    <w:rsid w:val="00720431"/>
    <w:rsid w:val="007217A1"/>
    <w:rsid w:val="00721DC7"/>
    <w:rsid w:val="00721FCB"/>
    <w:rsid w:val="00723E91"/>
    <w:rsid w:val="00725A14"/>
    <w:rsid w:val="0072678F"/>
    <w:rsid w:val="00727896"/>
    <w:rsid w:val="00730422"/>
    <w:rsid w:val="00733990"/>
    <w:rsid w:val="00733ECD"/>
    <w:rsid w:val="00734A5B"/>
    <w:rsid w:val="00734CEE"/>
    <w:rsid w:val="00735E81"/>
    <w:rsid w:val="00735F8A"/>
    <w:rsid w:val="00737013"/>
    <w:rsid w:val="00740C93"/>
    <w:rsid w:val="007418B7"/>
    <w:rsid w:val="00741E7A"/>
    <w:rsid w:val="00742353"/>
    <w:rsid w:val="00742F5E"/>
    <w:rsid w:val="007430DE"/>
    <w:rsid w:val="0074484B"/>
    <w:rsid w:val="00744E76"/>
    <w:rsid w:val="007459B8"/>
    <w:rsid w:val="007460EF"/>
    <w:rsid w:val="00747A03"/>
    <w:rsid w:val="00747D0A"/>
    <w:rsid w:val="007504A9"/>
    <w:rsid w:val="0075114A"/>
    <w:rsid w:val="0075199C"/>
    <w:rsid w:val="00751A48"/>
    <w:rsid w:val="00753591"/>
    <w:rsid w:val="00753F0D"/>
    <w:rsid w:val="007542F1"/>
    <w:rsid w:val="007544BC"/>
    <w:rsid w:val="0075624E"/>
    <w:rsid w:val="00757D40"/>
    <w:rsid w:val="0076017B"/>
    <w:rsid w:val="00760B2B"/>
    <w:rsid w:val="007612A9"/>
    <w:rsid w:val="00761A1A"/>
    <w:rsid w:val="00762C12"/>
    <w:rsid w:val="00763137"/>
    <w:rsid w:val="00763224"/>
    <w:rsid w:val="007636D3"/>
    <w:rsid w:val="0076578B"/>
    <w:rsid w:val="007658B7"/>
    <w:rsid w:val="00765AC4"/>
    <w:rsid w:val="007665C4"/>
    <w:rsid w:val="00766967"/>
    <w:rsid w:val="0076792F"/>
    <w:rsid w:val="00767DDD"/>
    <w:rsid w:val="0077019F"/>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A0634"/>
    <w:rsid w:val="007A0DCF"/>
    <w:rsid w:val="007A2299"/>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B37"/>
    <w:rsid w:val="007B6D58"/>
    <w:rsid w:val="007B7D44"/>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FD5"/>
    <w:rsid w:val="007D2CEE"/>
    <w:rsid w:val="007D309E"/>
    <w:rsid w:val="007D4B38"/>
    <w:rsid w:val="007D5BED"/>
    <w:rsid w:val="007D5EF6"/>
    <w:rsid w:val="007D618F"/>
    <w:rsid w:val="007D692E"/>
    <w:rsid w:val="007D7548"/>
    <w:rsid w:val="007D7D25"/>
    <w:rsid w:val="007E0A8D"/>
    <w:rsid w:val="007E29BC"/>
    <w:rsid w:val="007E2DAC"/>
    <w:rsid w:val="007E4556"/>
    <w:rsid w:val="007E457A"/>
    <w:rsid w:val="007E45D2"/>
    <w:rsid w:val="007E47BD"/>
    <w:rsid w:val="007E515A"/>
    <w:rsid w:val="007F04EE"/>
    <w:rsid w:val="007F14AD"/>
    <w:rsid w:val="007F18AB"/>
    <w:rsid w:val="007F31EB"/>
    <w:rsid w:val="007F3E3C"/>
    <w:rsid w:val="007F448E"/>
    <w:rsid w:val="007F4F6A"/>
    <w:rsid w:val="007F6EA8"/>
    <w:rsid w:val="007F7268"/>
    <w:rsid w:val="007F7342"/>
    <w:rsid w:val="007F7469"/>
    <w:rsid w:val="008004E9"/>
    <w:rsid w:val="00800D57"/>
    <w:rsid w:val="00800F3F"/>
    <w:rsid w:val="0080143C"/>
    <w:rsid w:val="008016F1"/>
    <w:rsid w:val="008023C3"/>
    <w:rsid w:val="008028A4"/>
    <w:rsid w:val="00802A84"/>
    <w:rsid w:val="0080333D"/>
    <w:rsid w:val="00804E06"/>
    <w:rsid w:val="00805094"/>
    <w:rsid w:val="00805E0B"/>
    <w:rsid w:val="00806310"/>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30DE8"/>
    <w:rsid w:val="008324A5"/>
    <w:rsid w:val="00834604"/>
    <w:rsid w:val="00834A6D"/>
    <w:rsid w:val="008350EE"/>
    <w:rsid w:val="0083538B"/>
    <w:rsid w:val="00837662"/>
    <w:rsid w:val="0084105A"/>
    <w:rsid w:val="008443EA"/>
    <w:rsid w:val="0084526D"/>
    <w:rsid w:val="00845E80"/>
    <w:rsid w:val="0084763A"/>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2D8"/>
    <w:rsid w:val="00867D0B"/>
    <w:rsid w:val="00867F46"/>
    <w:rsid w:val="00870B46"/>
    <w:rsid w:val="00870D94"/>
    <w:rsid w:val="00873320"/>
    <w:rsid w:val="008733A6"/>
    <w:rsid w:val="00873776"/>
    <w:rsid w:val="00874251"/>
    <w:rsid w:val="00874665"/>
    <w:rsid w:val="0087535C"/>
    <w:rsid w:val="008765A4"/>
    <w:rsid w:val="008768CA"/>
    <w:rsid w:val="00876AFB"/>
    <w:rsid w:val="008773D4"/>
    <w:rsid w:val="00877EF9"/>
    <w:rsid w:val="00880559"/>
    <w:rsid w:val="00880FF7"/>
    <w:rsid w:val="008811ED"/>
    <w:rsid w:val="008812A2"/>
    <w:rsid w:val="00881CB8"/>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5302"/>
    <w:rsid w:val="00896DEB"/>
    <w:rsid w:val="00896F64"/>
    <w:rsid w:val="00897A4E"/>
    <w:rsid w:val="008A07BA"/>
    <w:rsid w:val="008A08FA"/>
    <w:rsid w:val="008A15D5"/>
    <w:rsid w:val="008A17D8"/>
    <w:rsid w:val="008A1A06"/>
    <w:rsid w:val="008A203C"/>
    <w:rsid w:val="008A2147"/>
    <w:rsid w:val="008A27FC"/>
    <w:rsid w:val="008A2D12"/>
    <w:rsid w:val="008A3049"/>
    <w:rsid w:val="008A3557"/>
    <w:rsid w:val="008A3712"/>
    <w:rsid w:val="008A4BD7"/>
    <w:rsid w:val="008A4DD3"/>
    <w:rsid w:val="008A5215"/>
    <w:rsid w:val="008A6D78"/>
    <w:rsid w:val="008A7BEF"/>
    <w:rsid w:val="008B192A"/>
    <w:rsid w:val="008B31A5"/>
    <w:rsid w:val="008B39E4"/>
    <w:rsid w:val="008B44F1"/>
    <w:rsid w:val="008B49F8"/>
    <w:rsid w:val="008B526F"/>
    <w:rsid w:val="008B5306"/>
    <w:rsid w:val="008B681A"/>
    <w:rsid w:val="008B6CFA"/>
    <w:rsid w:val="008B73DE"/>
    <w:rsid w:val="008B755C"/>
    <w:rsid w:val="008B7715"/>
    <w:rsid w:val="008B7B40"/>
    <w:rsid w:val="008C0E06"/>
    <w:rsid w:val="008C1A63"/>
    <w:rsid w:val="008C20F7"/>
    <w:rsid w:val="008C2A4E"/>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760B"/>
    <w:rsid w:val="008D7F4B"/>
    <w:rsid w:val="008E131E"/>
    <w:rsid w:val="008E15B7"/>
    <w:rsid w:val="008E185B"/>
    <w:rsid w:val="008E278B"/>
    <w:rsid w:val="008E345E"/>
    <w:rsid w:val="008E3B19"/>
    <w:rsid w:val="008E412B"/>
    <w:rsid w:val="008E457E"/>
    <w:rsid w:val="008E79A5"/>
    <w:rsid w:val="008F0F2E"/>
    <w:rsid w:val="008F2039"/>
    <w:rsid w:val="008F2BF7"/>
    <w:rsid w:val="008F2E9A"/>
    <w:rsid w:val="008F4C67"/>
    <w:rsid w:val="008F4F70"/>
    <w:rsid w:val="00901335"/>
    <w:rsid w:val="0090187C"/>
    <w:rsid w:val="009024E8"/>
    <w:rsid w:val="0090271F"/>
    <w:rsid w:val="00902DB9"/>
    <w:rsid w:val="0090466A"/>
    <w:rsid w:val="00904715"/>
    <w:rsid w:val="00906271"/>
    <w:rsid w:val="009062D3"/>
    <w:rsid w:val="00907DD2"/>
    <w:rsid w:val="00911A3A"/>
    <w:rsid w:val="00911DEA"/>
    <w:rsid w:val="0091282B"/>
    <w:rsid w:val="00912CD4"/>
    <w:rsid w:val="00914072"/>
    <w:rsid w:val="00914ACA"/>
    <w:rsid w:val="00916E8E"/>
    <w:rsid w:val="00917ABE"/>
    <w:rsid w:val="0092024A"/>
    <w:rsid w:val="00921D93"/>
    <w:rsid w:val="00921F58"/>
    <w:rsid w:val="00922DC1"/>
    <w:rsid w:val="0092322B"/>
    <w:rsid w:val="00924D2C"/>
    <w:rsid w:val="00925438"/>
    <w:rsid w:val="0092657D"/>
    <w:rsid w:val="0092672F"/>
    <w:rsid w:val="00926939"/>
    <w:rsid w:val="00927B28"/>
    <w:rsid w:val="00927F80"/>
    <w:rsid w:val="00930348"/>
    <w:rsid w:val="00931098"/>
    <w:rsid w:val="00931360"/>
    <w:rsid w:val="00931AF4"/>
    <w:rsid w:val="009329B6"/>
    <w:rsid w:val="00933867"/>
    <w:rsid w:val="009338FD"/>
    <w:rsid w:val="00933F83"/>
    <w:rsid w:val="00936071"/>
    <w:rsid w:val="00936FBF"/>
    <w:rsid w:val="00940212"/>
    <w:rsid w:val="00941382"/>
    <w:rsid w:val="00941533"/>
    <w:rsid w:val="00941632"/>
    <w:rsid w:val="0094197F"/>
    <w:rsid w:val="00941D1C"/>
    <w:rsid w:val="009421AE"/>
    <w:rsid w:val="00942E6A"/>
    <w:rsid w:val="00942EC2"/>
    <w:rsid w:val="00944C71"/>
    <w:rsid w:val="0094566D"/>
    <w:rsid w:val="00945B30"/>
    <w:rsid w:val="00945CF4"/>
    <w:rsid w:val="00946B40"/>
    <w:rsid w:val="0094798C"/>
    <w:rsid w:val="009507DC"/>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1B57"/>
    <w:rsid w:val="00973507"/>
    <w:rsid w:val="009738F6"/>
    <w:rsid w:val="00974940"/>
    <w:rsid w:val="00974B05"/>
    <w:rsid w:val="00974BB0"/>
    <w:rsid w:val="009750AE"/>
    <w:rsid w:val="009754A5"/>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3EA1"/>
    <w:rsid w:val="00993EBD"/>
    <w:rsid w:val="009951D6"/>
    <w:rsid w:val="00995433"/>
    <w:rsid w:val="00995C57"/>
    <w:rsid w:val="00996146"/>
    <w:rsid w:val="00996165"/>
    <w:rsid w:val="00996772"/>
    <w:rsid w:val="009968D4"/>
    <w:rsid w:val="009A0AF3"/>
    <w:rsid w:val="009A1A7C"/>
    <w:rsid w:val="009A1E95"/>
    <w:rsid w:val="009A22A2"/>
    <w:rsid w:val="009A36A2"/>
    <w:rsid w:val="009A3D14"/>
    <w:rsid w:val="009A443C"/>
    <w:rsid w:val="009A50C5"/>
    <w:rsid w:val="009A6421"/>
    <w:rsid w:val="009A7164"/>
    <w:rsid w:val="009A7362"/>
    <w:rsid w:val="009A7F1A"/>
    <w:rsid w:val="009B07CD"/>
    <w:rsid w:val="009B113E"/>
    <w:rsid w:val="009B16DE"/>
    <w:rsid w:val="009B2074"/>
    <w:rsid w:val="009B2310"/>
    <w:rsid w:val="009B4C32"/>
    <w:rsid w:val="009B6E5C"/>
    <w:rsid w:val="009B70A3"/>
    <w:rsid w:val="009B73A2"/>
    <w:rsid w:val="009C03D7"/>
    <w:rsid w:val="009C055A"/>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6EC2"/>
    <w:rsid w:val="009E747C"/>
    <w:rsid w:val="009E79BE"/>
    <w:rsid w:val="009F07C1"/>
    <w:rsid w:val="009F09B8"/>
    <w:rsid w:val="009F0D37"/>
    <w:rsid w:val="009F0F01"/>
    <w:rsid w:val="009F10CA"/>
    <w:rsid w:val="009F14A6"/>
    <w:rsid w:val="009F1F82"/>
    <w:rsid w:val="009F273D"/>
    <w:rsid w:val="009F2F08"/>
    <w:rsid w:val="009F312F"/>
    <w:rsid w:val="009F3C46"/>
    <w:rsid w:val="009F3F28"/>
    <w:rsid w:val="009F4C6A"/>
    <w:rsid w:val="009F4FAA"/>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10F02"/>
    <w:rsid w:val="00A11888"/>
    <w:rsid w:val="00A12025"/>
    <w:rsid w:val="00A14E25"/>
    <w:rsid w:val="00A15ACB"/>
    <w:rsid w:val="00A15EA4"/>
    <w:rsid w:val="00A15FB2"/>
    <w:rsid w:val="00A204CA"/>
    <w:rsid w:val="00A207D2"/>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66A2"/>
    <w:rsid w:val="00A62BFC"/>
    <w:rsid w:val="00A62F71"/>
    <w:rsid w:val="00A63599"/>
    <w:rsid w:val="00A6496B"/>
    <w:rsid w:val="00A6497D"/>
    <w:rsid w:val="00A64C1E"/>
    <w:rsid w:val="00A65425"/>
    <w:rsid w:val="00A65C1F"/>
    <w:rsid w:val="00A6627C"/>
    <w:rsid w:val="00A66990"/>
    <w:rsid w:val="00A678BB"/>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7F59"/>
    <w:rsid w:val="00A80334"/>
    <w:rsid w:val="00A80DB8"/>
    <w:rsid w:val="00A81D4E"/>
    <w:rsid w:val="00A82346"/>
    <w:rsid w:val="00A823AA"/>
    <w:rsid w:val="00A825BF"/>
    <w:rsid w:val="00A845B8"/>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E5A"/>
    <w:rsid w:val="00AA14AF"/>
    <w:rsid w:val="00AA1553"/>
    <w:rsid w:val="00AA3F79"/>
    <w:rsid w:val="00AA423E"/>
    <w:rsid w:val="00AA4494"/>
    <w:rsid w:val="00AA57EE"/>
    <w:rsid w:val="00AA5F77"/>
    <w:rsid w:val="00AA6E7D"/>
    <w:rsid w:val="00AA7EC1"/>
    <w:rsid w:val="00AB00C3"/>
    <w:rsid w:val="00AB0409"/>
    <w:rsid w:val="00AB04C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C0"/>
    <w:rsid w:val="00AB71C6"/>
    <w:rsid w:val="00AB72B9"/>
    <w:rsid w:val="00AB7EA2"/>
    <w:rsid w:val="00AB7ED2"/>
    <w:rsid w:val="00AC0234"/>
    <w:rsid w:val="00AC1E31"/>
    <w:rsid w:val="00AC26C2"/>
    <w:rsid w:val="00AC32F1"/>
    <w:rsid w:val="00AC3E63"/>
    <w:rsid w:val="00AC4320"/>
    <w:rsid w:val="00AC53D4"/>
    <w:rsid w:val="00AC53FE"/>
    <w:rsid w:val="00AC5D25"/>
    <w:rsid w:val="00AC68B0"/>
    <w:rsid w:val="00AD08DE"/>
    <w:rsid w:val="00AD0C68"/>
    <w:rsid w:val="00AD0F1D"/>
    <w:rsid w:val="00AD2619"/>
    <w:rsid w:val="00AD420E"/>
    <w:rsid w:val="00AD5427"/>
    <w:rsid w:val="00AD54D3"/>
    <w:rsid w:val="00AD5B72"/>
    <w:rsid w:val="00AD7850"/>
    <w:rsid w:val="00AD7EB7"/>
    <w:rsid w:val="00AE06A4"/>
    <w:rsid w:val="00AE095D"/>
    <w:rsid w:val="00AE0B40"/>
    <w:rsid w:val="00AE1098"/>
    <w:rsid w:val="00AE1871"/>
    <w:rsid w:val="00AE26C0"/>
    <w:rsid w:val="00AE2ACA"/>
    <w:rsid w:val="00AE32B8"/>
    <w:rsid w:val="00AE3430"/>
    <w:rsid w:val="00AE35AC"/>
    <w:rsid w:val="00AE4A32"/>
    <w:rsid w:val="00AE5998"/>
    <w:rsid w:val="00AE5A3F"/>
    <w:rsid w:val="00AE67B2"/>
    <w:rsid w:val="00AE68D0"/>
    <w:rsid w:val="00AE7394"/>
    <w:rsid w:val="00AE7935"/>
    <w:rsid w:val="00AF11FC"/>
    <w:rsid w:val="00AF1C7D"/>
    <w:rsid w:val="00AF20A6"/>
    <w:rsid w:val="00AF2778"/>
    <w:rsid w:val="00AF2987"/>
    <w:rsid w:val="00AF32E1"/>
    <w:rsid w:val="00AF3563"/>
    <w:rsid w:val="00AF6272"/>
    <w:rsid w:val="00AF6543"/>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68A8"/>
    <w:rsid w:val="00B07AAA"/>
    <w:rsid w:val="00B07C10"/>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7345"/>
    <w:rsid w:val="00B20900"/>
    <w:rsid w:val="00B20C99"/>
    <w:rsid w:val="00B22EFB"/>
    <w:rsid w:val="00B2397F"/>
    <w:rsid w:val="00B252B2"/>
    <w:rsid w:val="00B25786"/>
    <w:rsid w:val="00B2755F"/>
    <w:rsid w:val="00B27E81"/>
    <w:rsid w:val="00B30224"/>
    <w:rsid w:val="00B30ADA"/>
    <w:rsid w:val="00B3127A"/>
    <w:rsid w:val="00B32C4A"/>
    <w:rsid w:val="00B331AE"/>
    <w:rsid w:val="00B34C41"/>
    <w:rsid w:val="00B359B7"/>
    <w:rsid w:val="00B36BDD"/>
    <w:rsid w:val="00B37227"/>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205D"/>
    <w:rsid w:val="00B528CB"/>
    <w:rsid w:val="00B52AFD"/>
    <w:rsid w:val="00B54665"/>
    <w:rsid w:val="00B5506A"/>
    <w:rsid w:val="00B55369"/>
    <w:rsid w:val="00B55FE7"/>
    <w:rsid w:val="00B56EBC"/>
    <w:rsid w:val="00B60645"/>
    <w:rsid w:val="00B61417"/>
    <w:rsid w:val="00B62989"/>
    <w:rsid w:val="00B633C3"/>
    <w:rsid w:val="00B6406E"/>
    <w:rsid w:val="00B642B6"/>
    <w:rsid w:val="00B649D3"/>
    <w:rsid w:val="00B654A9"/>
    <w:rsid w:val="00B65E42"/>
    <w:rsid w:val="00B6646D"/>
    <w:rsid w:val="00B66F9B"/>
    <w:rsid w:val="00B6737A"/>
    <w:rsid w:val="00B67832"/>
    <w:rsid w:val="00B701A0"/>
    <w:rsid w:val="00B70348"/>
    <w:rsid w:val="00B70765"/>
    <w:rsid w:val="00B72CC9"/>
    <w:rsid w:val="00B73321"/>
    <w:rsid w:val="00B73B10"/>
    <w:rsid w:val="00B73C97"/>
    <w:rsid w:val="00B73D0C"/>
    <w:rsid w:val="00B74842"/>
    <w:rsid w:val="00B750C0"/>
    <w:rsid w:val="00B751DC"/>
    <w:rsid w:val="00B76DA4"/>
    <w:rsid w:val="00B7739C"/>
    <w:rsid w:val="00B77ABD"/>
    <w:rsid w:val="00B8019B"/>
    <w:rsid w:val="00B8243E"/>
    <w:rsid w:val="00B82DD7"/>
    <w:rsid w:val="00B83F9A"/>
    <w:rsid w:val="00B84656"/>
    <w:rsid w:val="00B84B18"/>
    <w:rsid w:val="00B84E57"/>
    <w:rsid w:val="00B86A6B"/>
    <w:rsid w:val="00B8739B"/>
    <w:rsid w:val="00B87E65"/>
    <w:rsid w:val="00B904DB"/>
    <w:rsid w:val="00B91084"/>
    <w:rsid w:val="00B912B1"/>
    <w:rsid w:val="00B91DB0"/>
    <w:rsid w:val="00B92D6D"/>
    <w:rsid w:val="00B932FC"/>
    <w:rsid w:val="00B93406"/>
    <w:rsid w:val="00B96CCF"/>
    <w:rsid w:val="00B97C71"/>
    <w:rsid w:val="00B97CBC"/>
    <w:rsid w:val="00BA0D19"/>
    <w:rsid w:val="00BA2233"/>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61F"/>
    <w:rsid w:val="00BB5E22"/>
    <w:rsid w:val="00BB6E24"/>
    <w:rsid w:val="00BB7F92"/>
    <w:rsid w:val="00BC02B4"/>
    <w:rsid w:val="00BC136A"/>
    <w:rsid w:val="00BC175D"/>
    <w:rsid w:val="00BC190F"/>
    <w:rsid w:val="00BC1BBC"/>
    <w:rsid w:val="00BC1C99"/>
    <w:rsid w:val="00BC239D"/>
    <w:rsid w:val="00BC27D7"/>
    <w:rsid w:val="00BC2D6C"/>
    <w:rsid w:val="00BC3A5F"/>
    <w:rsid w:val="00BC41B5"/>
    <w:rsid w:val="00BC456E"/>
    <w:rsid w:val="00BC4DE5"/>
    <w:rsid w:val="00BC570A"/>
    <w:rsid w:val="00BC5982"/>
    <w:rsid w:val="00BC5A4D"/>
    <w:rsid w:val="00BC5F52"/>
    <w:rsid w:val="00BC7783"/>
    <w:rsid w:val="00BD04FB"/>
    <w:rsid w:val="00BD091C"/>
    <w:rsid w:val="00BD11C0"/>
    <w:rsid w:val="00BD1631"/>
    <w:rsid w:val="00BD1865"/>
    <w:rsid w:val="00BD234F"/>
    <w:rsid w:val="00BD2815"/>
    <w:rsid w:val="00BD31D3"/>
    <w:rsid w:val="00BD3346"/>
    <w:rsid w:val="00BD55FC"/>
    <w:rsid w:val="00BD6273"/>
    <w:rsid w:val="00BD67B1"/>
    <w:rsid w:val="00BD6B19"/>
    <w:rsid w:val="00BD74EE"/>
    <w:rsid w:val="00BE1D51"/>
    <w:rsid w:val="00BE2C8F"/>
    <w:rsid w:val="00BE5261"/>
    <w:rsid w:val="00BE7500"/>
    <w:rsid w:val="00BE7B3F"/>
    <w:rsid w:val="00BF0EB3"/>
    <w:rsid w:val="00BF178C"/>
    <w:rsid w:val="00BF17EA"/>
    <w:rsid w:val="00BF1CF3"/>
    <w:rsid w:val="00BF296A"/>
    <w:rsid w:val="00BF4416"/>
    <w:rsid w:val="00BF449E"/>
    <w:rsid w:val="00BF46D7"/>
    <w:rsid w:val="00BF5561"/>
    <w:rsid w:val="00BF630D"/>
    <w:rsid w:val="00BF6EB6"/>
    <w:rsid w:val="00BF6F0E"/>
    <w:rsid w:val="00BF7C02"/>
    <w:rsid w:val="00BF7DBE"/>
    <w:rsid w:val="00C01F04"/>
    <w:rsid w:val="00C0221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5264"/>
    <w:rsid w:val="00C15795"/>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3D3D"/>
    <w:rsid w:val="00C34690"/>
    <w:rsid w:val="00C34A94"/>
    <w:rsid w:val="00C34F52"/>
    <w:rsid w:val="00C35336"/>
    <w:rsid w:val="00C354F8"/>
    <w:rsid w:val="00C36915"/>
    <w:rsid w:val="00C3692B"/>
    <w:rsid w:val="00C36D27"/>
    <w:rsid w:val="00C37FDE"/>
    <w:rsid w:val="00C40E4A"/>
    <w:rsid w:val="00C41500"/>
    <w:rsid w:val="00C42782"/>
    <w:rsid w:val="00C42B46"/>
    <w:rsid w:val="00C43926"/>
    <w:rsid w:val="00C443E7"/>
    <w:rsid w:val="00C4443E"/>
    <w:rsid w:val="00C4478D"/>
    <w:rsid w:val="00C44FF8"/>
    <w:rsid w:val="00C46C01"/>
    <w:rsid w:val="00C47A66"/>
    <w:rsid w:val="00C47D2D"/>
    <w:rsid w:val="00C47F3D"/>
    <w:rsid w:val="00C51135"/>
    <w:rsid w:val="00C51D27"/>
    <w:rsid w:val="00C539C1"/>
    <w:rsid w:val="00C53EEB"/>
    <w:rsid w:val="00C54E61"/>
    <w:rsid w:val="00C556FB"/>
    <w:rsid w:val="00C57059"/>
    <w:rsid w:val="00C571B2"/>
    <w:rsid w:val="00C614CA"/>
    <w:rsid w:val="00C614FA"/>
    <w:rsid w:val="00C62547"/>
    <w:rsid w:val="00C62F27"/>
    <w:rsid w:val="00C6309C"/>
    <w:rsid w:val="00C63220"/>
    <w:rsid w:val="00C6391F"/>
    <w:rsid w:val="00C64F82"/>
    <w:rsid w:val="00C65A89"/>
    <w:rsid w:val="00C65F6D"/>
    <w:rsid w:val="00C65FAE"/>
    <w:rsid w:val="00C66A08"/>
    <w:rsid w:val="00C7087A"/>
    <w:rsid w:val="00C709E8"/>
    <w:rsid w:val="00C7162C"/>
    <w:rsid w:val="00C72837"/>
    <w:rsid w:val="00C72FEF"/>
    <w:rsid w:val="00C73728"/>
    <w:rsid w:val="00C7458E"/>
    <w:rsid w:val="00C74A7B"/>
    <w:rsid w:val="00C74EFF"/>
    <w:rsid w:val="00C75635"/>
    <w:rsid w:val="00C7657F"/>
    <w:rsid w:val="00C768BB"/>
    <w:rsid w:val="00C76953"/>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5CE"/>
    <w:rsid w:val="00C9499A"/>
    <w:rsid w:val="00C97DD9"/>
    <w:rsid w:val="00CA045C"/>
    <w:rsid w:val="00CA0C6F"/>
    <w:rsid w:val="00CA100F"/>
    <w:rsid w:val="00CA160C"/>
    <w:rsid w:val="00CA2EDD"/>
    <w:rsid w:val="00CA3D0C"/>
    <w:rsid w:val="00CA3E3F"/>
    <w:rsid w:val="00CA4CC4"/>
    <w:rsid w:val="00CA55A2"/>
    <w:rsid w:val="00CA6073"/>
    <w:rsid w:val="00CA654B"/>
    <w:rsid w:val="00CA6600"/>
    <w:rsid w:val="00CA6DFD"/>
    <w:rsid w:val="00CA7C3C"/>
    <w:rsid w:val="00CA7DD6"/>
    <w:rsid w:val="00CA7FB5"/>
    <w:rsid w:val="00CB08B8"/>
    <w:rsid w:val="00CB0E01"/>
    <w:rsid w:val="00CB1831"/>
    <w:rsid w:val="00CB192D"/>
    <w:rsid w:val="00CB20EE"/>
    <w:rsid w:val="00CB24EA"/>
    <w:rsid w:val="00CB474B"/>
    <w:rsid w:val="00CB6926"/>
    <w:rsid w:val="00CC05BA"/>
    <w:rsid w:val="00CC325B"/>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6310"/>
    <w:rsid w:val="00CD6435"/>
    <w:rsid w:val="00CD7823"/>
    <w:rsid w:val="00CD794B"/>
    <w:rsid w:val="00CE054B"/>
    <w:rsid w:val="00CE098A"/>
    <w:rsid w:val="00CE17FE"/>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37F1"/>
    <w:rsid w:val="00D04103"/>
    <w:rsid w:val="00D048E7"/>
    <w:rsid w:val="00D05C9E"/>
    <w:rsid w:val="00D12EE1"/>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3786"/>
    <w:rsid w:val="00D241BA"/>
    <w:rsid w:val="00D241C8"/>
    <w:rsid w:val="00D25079"/>
    <w:rsid w:val="00D26950"/>
    <w:rsid w:val="00D26988"/>
    <w:rsid w:val="00D26AA2"/>
    <w:rsid w:val="00D27E3D"/>
    <w:rsid w:val="00D31342"/>
    <w:rsid w:val="00D324EA"/>
    <w:rsid w:val="00D3258F"/>
    <w:rsid w:val="00D33118"/>
    <w:rsid w:val="00D34B1E"/>
    <w:rsid w:val="00D35CBF"/>
    <w:rsid w:val="00D3619E"/>
    <w:rsid w:val="00D36876"/>
    <w:rsid w:val="00D402F5"/>
    <w:rsid w:val="00D41585"/>
    <w:rsid w:val="00D41F54"/>
    <w:rsid w:val="00D42844"/>
    <w:rsid w:val="00D43109"/>
    <w:rsid w:val="00D43312"/>
    <w:rsid w:val="00D44328"/>
    <w:rsid w:val="00D450E9"/>
    <w:rsid w:val="00D45BDE"/>
    <w:rsid w:val="00D462B7"/>
    <w:rsid w:val="00D46401"/>
    <w:rsid w:val="00D46599"/>
    <w:rsid w:val="00D4743D"/>
    <w:rsid w:val="00D50F9B"/>
    <w:rsid w:val="00D50FAB"/>
    <w:rsid w:val="00D52B57"/>
    <w:rsid w:val="00D548D7"/>
    <w:rsid w:val="00D54EF9"/>
    <w:rsid w:val="00D57B51"/>
    <w:rsid w:val="00D61B6D"/>
    <w:rsid w:val="00D61F7E"/>
    <w:rsid w:val="00D62541"/>
    <w:rsid w:val="00D62E82"/>
    <w:rsid w:val="00D63BB4"/>
    <w:rsid w:val="00D64183"/>
    <w:rsid w:val="00D64B2D"/>
    <w:rsid w:val="00D652B8"/>
    <w:rsid w:val="00D66F34"/>
    <w:rsid w:val="00D679C7"/>
    <w:rsid w:val="00D738D6"/>
    <w:rsid w:val="00D73D5E"/>
    <w:rsid w:val="00D73EBA"/>
    <w:rsid w:val="00D742F4"/>
    <w:rsid w:val="00D75638"/>
    <w:rsid w:val="00D80795"/>
    <w:rsid w:val="00D80F5E"/>
    <w:rsid w:val="00D840F9"/>
    <w:rsid w:val="00D8515E"/>
    <w:rsid w:val="00D8677C"/>
    <w:rsid w:val="00D8694E"/>
    <w:rsid w:val="00D870B2"/>
    <w:rsid w:val="00D87712"/>
    <w:rsid w:val="00D87A08"/>
    <w:rsid w:val="00D87E00"/>
    <w:rsid w:val="00D90C89"/>
    <w:rsid w:val="00D9134D"/>
    <w:rsid w:val="00D918AB"/>
    <w:rsid w:val="00D91BCA"/>
    <w:rsid w:val="00D92353"/>
    <w:rsid w:val="00D95AF8"/>
    <w:rsid w:val="00D95F4A"/>
    <w:rsid w:val="00D96007"/>
    <w:rsid w:val="00D964F4"/>
    <w:rsid w:val="00D96D11"/>
    <w:rsid w:val="00D97F7F"/>
    <w:rsid w:val="00DA0270"/>
    <w:rsid w:val="00DA046B"/>
    <w:rsid w:val="00DA0867"/>
    <w:rsid w:val="00DA1584"/>
    <w:rsid w:val="00DA1E58"/>
    <w:rsid w:val="00DA2930"/>
    <w:rsid w:val="00DA30CD"/>
    <w:rsid w:val="00DA4396"/>
    <w:rsid w:val="00DA4533"/>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6E8D"/>
    <w:rsid w:val="00DB72F8"/>
    <w:rsid w:val="00DC0751"/>
    <w:rsid w:val="00DC0F24"/>
    <w:rsid w:val="00DC17FD"/>
    <w:rsid w:val="00DC309B"/>
    <w:rsid w:val="00DC3CD2"/>
    <w:rsid w:val="00DC41E9"/>
    <w:rsid w:val="00DC4DA2"/>
    <w:rsid w:val="00DC50B4"/>
    <w:rsid w:val="00DC5F65"/>
    <w:rsid w:val="00DC7854"/>
    <w:rsid w:val="00DD06F0"/>
    <w:rsid w:val="00DD102D"/>
    <w:rsid w:val="00DD1C6B"/>
    <w:rsid w:val="00DD43BA"/>
    <w:rsid w:val="00DD70FA"/>
    <w:rsid w:val="00DD722F"/>
    <w:rsid w:val="00DE01A7"/>
    <w:rsid w:val="00DE0980"/>
    <w:rsid w:val="00DE0D91"/>
    <w:rsid w:val="00DE1529"/>
    <w:rsid w:val="00DE1695"/>
    <w:rsid w:val="00DE17D1"/>
    <w:rsid w:val="00DE1C53"/>
    <w:rsid w:val="00DE2D2A"/>
    <w:rsid w:val="00DE2DEE"/>
    <w:rsid w:val="00DE44B0"/>
    <w:rsid w:val="00DE4A98"/>
    <w:rsid w:val="00DE4B8E"/>
    <w:rsid w:val="00DE56A5"/>
    <w:rsid w:val="00DE6165"/>
    <w:rsid w:val="00DF08B7"/>
    <w:rsid w:val="00DF0AEC"/>
    <w:rsid w:val="00DF0AFA"/>
    <w:rsid w:val="00DF0F60"/>
    <w:rsid w:val="00DF13B7"/>
    <w:rsid w:val="00DF23B6"/>
    <w:rsid w:val="00DF2549"/>
    <w:rsid w:val="00DF25A8"/>
    <w:rsid w:val="00DF2B7B"/>
    <w:rsid w:val="00DF4786"/>
    <w:rsid w:val="00DF5B0C"/>
    <w:rsid w:val="00DF72FF"/>
    <w:rsid w:val="00E02F6A"/>
    <w:rsid w:val="00E03198"/>
    <w:rsid w:val="00E03A46"/>
    <w:rsid w:val="00E03F18"/>
    <w:rsid w:val="00E040FD"/>
    <w:rsid w:val="00E0415B"/>
    <w:rsid w:val="00E05817"/>
    <w:rsid w:val="00E05969"/>
    <w:rsid w:val="00E06135"/>
    <w:rsid w:val="00E062E3"/>
    <w:rsid w:val="00E074C7"/>
    <w:rsid w:val="00E112CE"/>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D93"/>
    <w:rsid w:val="00E448A1"/>
    <w:rsid w:val="00E44B83"/>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3697"/>
    <w:rsid w:val="00E83810"/>
    <w:rsid w:val="00E83B8C"/>
    <w:rsid w:val="00E844D7"/>
    <w:rsid w:val="00E854D4"/>
    <w:rsid w:val="00E85899"/>
    <w:rsid w:val="00E858CD"/>
    <w:rsid w:val="00E86F18"/>
    <w:rsid w:val="00E870A0"/>
    <w:rsid w:val="00E872F2"/>
    <w:rsid w:val="00E90CA6"/>
    <w:rsid w:val="00E911AC"/>
    <w:rsid w:val="00E91294"/>
    <w:rsid w:val="00E91487"/>
    <w:rsid w:val="00E91DDC"/>
    <w:rsid w:val="00E925C9"/>
    <w:rsid w:val="00E934E3"/>
    <w:rsid w:val="00E93D9E"/>
    <w:rsid w:val="00E9444B"/>
    <w:rsid w:val="00E94534"/>
    <w:rsid w:val="00E94C85"/>
    <w:rsid w:val="00E94CF6"/>
    <w:rsid w:val="00E9548F"/>
    <w:rsid w:val="00E966F3"/>
    <w:rsid w:val="00E969EA"/>
    <w:rsid w:val="00EA0AAF"/>
    <w:rsid w:val="00EA1DC3"/>
    <w:rsid w:val="00EA1ED6"/>
    <w:rsid w:val="00EA20F0"/>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7699"/>
    <w:rsid w:val="00EC0A52"/>
    <w:rsid w:val="00EC1383"/>
    <w:rsid w:val="00EC1476"/>
    <w:rsid w:val="00EC1539"/>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534A"/>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9ED"/>
    <w:rsid w:val="00EF2F1F"/>
    <w:rsid w:val="00EF46A7"/>
    <w:rsid w:val="00EF4E32"/>
    <w:rsid w:val="00EF51A0"/>
    <w:rsid w:val="00EF54EE"/>
    <w:rsid w:val="00EF7BFB"/>
    <w:rsid w:val="00F025A2"/>
    <w:rsid w:val="00F02A7B"/>
    <w:rsid w:val="00F02EB6"/>
    <w:rsid w:val="00F04797"/>
    <w:rsid w:val="00F04C08"/>
    <w:rsid w:val="00F04C45"/>
    <w:rsid w:val="00F05D71"/>
    <w:rsid w:val="00F06F0B"/>
    <w:rsid w:val="00F07388"/>
    <w:rsid w:val="00F07FD6"/>
    <w:rsid w:val="00F11B53"/>
    <w:rsid w:val="00F11D6B"/>
    <w:rsid w:val="00F12B8B"/>
    <w:rsid w:val="00F13B1B"/>
    <w:rsid w:val="00F14A13"/>
    <w:rsid w:val="00F1695A"/>
    <w:rsid w:val="00F17066"/>
    <w:rsid w:val="00F2026E"/>
    <w:rsid w:val="00F20B49"/>
    <w:rsid w:val="00F20C7B"/>
    <w:rsid w:val="00F2210A"/>
    <w:rsid w:val="00F24069"/>
    <w:rsid w:val="00F24379"/>
    <w:rsid w:val="00F2595D"/>
    <w:rsid w:val="00F26CFA"/>
    <w:rsid w:val="00F26DA1"/>
    <w:rsid w:val="00F2754C"/>
    <w:rsid w:val="00F27FB6"/>
    <w:rsid w:val="00F3056A"/>
    <w:rsid w:val="00F31951"/>
    <w:rsid w:val="00F31CC8"/>
    <w:rsid w:val="00F32173"/>
    <w:rsid w:val="00F323B5"/>
    <w:rsid w:val="00F3250E"/>
    <w:rsid w:val="00F326D6"/>
    <w:rsid w:val="00F32EE5"/>
    <w:rsid w:val="00F33237"/>
    <w:rsid w:val="00F3386F"/>
    <w:rsid w:val="00F3465E"/>
    <w:rsid w:val="00F34BF6"/>
    <w:rsid w:val="00F36FB1"/>
    <w:rsid w:val="00F37743"/>
    <w:rsid w:val="00F40310"/>
    <w:rsid w:val="00F41313"/>
    <w:rsid w:val="00F4284D"/>
    <w:rsid w:val="00F42B86"/>
    <w:rsid w:val="00F42C9C"/>
    <w:rsid w:val="00F42DE5"/>
    <w:rsid w:val="00F449DD"/>
    <w:rsid w:val="00F44F03"/>
    <w:rsid w:val="00F44FCE"/>
    <w:rsid w:val="00F4537F"/>
    <w:rsid w:val="00F457D8"/>
    <w:rsid w:val="00F45921"/>
    <w:rsid w:val="00F45BF8"/>
    <w:rsid w:val="00F47078"/>
    <w:rsid w:val="00F47229"/>
    <w:rsid w:val="00F4731F"/>
    <w:rsid w:val="00F47826"/>
    <w:rsid w:val="00F503E6"/>
    <w:rsid w:val="00F5056B"/>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C4B"/>
    <w:rsid w:val="00F80F72"/>
    <w:rsid w:val="00F81496"/>
    <w:rsid w:val="00F8151C"/>
    <w:rsid w:val="00F83135"/>
    <w:rsid w:val="00F83DE5"/>
    <w:rsid w:val="00F84AD1"/>
    <w:rsid w:val="00F8529B"/>
    <w:rsid w:val="00F854FE"/>
    <w:rsid w:val="00F8570F"/>
    <w:rsid w:val="00F85731"/>
    <w:rsid w:val="00F8639A"/>
    <w:rsid w:val="00F86B9C"/>
    <w:rsid w:val="00F90592"/>
    <w:rsid w:val="00F905C6"/>
    <w:rsid w:val="00F922EB"/>
    <w:rsid w:val="00F926AC"/>
    <w:rsid w:val="00F937A5"/>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6550"/>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79D2"/>
    <w:rsid w:val="00FE0A3D"/>
    <w:rsid w:val="00FE0DB2"/>
    <w:rsid w:val="00FE3DE7"/>
    <w:rsid w:val="00FE3E59"/>
    <w:rsid w:val="00FE4670"/>
    <w:rsid w:val="00FE55FB"/>
    <w:rsid w:val="00FE5909"/>
    <w:rsid w:val="00FE708A"/>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1B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har">
    <w:name w:val="TAL Char"/>
    <w:link w:val="TAL"/>
    <w:qFormat/>
    <w:rsid w:val="0007716D"/>
    <w:rPr>
      <w:rFonts w:ascii="Arial" w:hAnsi="Arial"/>
      <w:sz w:val="18"/>
      <w:lang w:val="en-GB"/>
    </w:rPr>
  </w:style>
  <w:style w:type="character" w:customStyle="1" w:styleId="Heading2Char">
    <w:name w:val="Heading 2 Char"/>
    <w:basedOn w:val="DefaultParagraphFont"/>
    <w:link w:val="Heading2"/>
    <w:rsid w:val="00C945CE"/>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041858141">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1421</TotalTime>
  <Pages>3</Pages>
  <Words>1372</Words>
  <Characters>7565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Sherif Elazzouni</cp:lastModifiedBy>
  <cp:revision>292</cp:revision>
  <dcterms:created xsi:type="dcterms:W3CDTF">2022-09-27T17:38:00Z</dcterms:created>
  <dcterms:modified xsi:type="dcterms:W3CDTF">2022-11-03T18:51:00Z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